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17C1" w14:textId="77777777" w:rsidR="00901F10" w:rsidRPr="00FD63AB" w:rsidRDefault="007A0B3A" w:rsidP="0068209C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McKillop Library’s key accomplishments</w:t>
      </w:r>
      <w:r w:rsidR="00407AB5" w:rsidRPr="00FD63AB">
        <w:rPr>
          <w:rFonts w:ascii="Georgia" w:hAnsi="Georgia" w:cstheme="minorHAnsi"/>
        </w:rPr>
        <w:t xml:space="preserve"> for 20</w:t>
      </w:r>
      <w:r w:rsidR="005845A0" w:rsidRPr="00FD63AB">
        <w:rPr>
          <w:rFonts w:ascii="Georgia" w:hAnsi="Georgia" w:cstheme="minorHAnsi"/>
        </w:rPr>
        <w:t>21</w:t>
      </w:r>
      <w:r w:rsidR="00407AB5" w:rsidRPr="00FD63AB">
        <w:rPr>
          <w:rFonts w:ascii="Georgia" w:hAnsi="Georgia" w:cstheme="minorHAnsi"/>
        </w:rPr>
        <w:t>-20</w:t>
      </w:r>
      <w:r w:rsidR="001B27B4" w:rsidRPr="00FD63AB">
        <w:rPr>
          <w:rFonts w:ascii="Georgia" w:hAnsi="Georgia" w:cstheme="minorHAnsi"/>
        </w:rPr>
        <w:t>2</w:t>
      </w:r>
      <w:r w:rsidR="005845A0" w:rsidRPr="00FD63AB">
        <w:rPr>
          <w:rFonts w:ascii="Georgia" w:hAnsi="Georgia" w:cstheme="minorHAnsi"/>
        </w:rPr>
        <w:t>2</w:t>
      </w:r>
      <w:r w:rsidRPr="00FD63AB">
        <w:rPr>
          <w:rFonts w:ascii="Georgia" w:hAnsi="Georgia" w:cstheme="minorHAnsi"/>
        </w:rPr>
        <w:t xml:space="preserve"> </w:t>
      </w:r>
      <w:r w:rsidR="00407AB5" w:rsidRPr="00FD63AB">
        <w:rPr>
          <w:rFonts w:ascii="Georgia" w:hAnsi="Georgia" w:cstheme="minorHAnsi"/>
        </w:rPr>
        <w:t>include</w:t>
      </w:r>
      <w:r w:rsidR="00901F10" w:rsidRPr="00FD63AB">
        <w:rPr>
          <w:rFonts w:ascii="Georgia" w:hAnsi="Georgia" w:cstheme="minorHAnsi"/>
        </w:rPr>
        <w:t>:</w:t>
      </w:r>
      <w:r w:rsidR="00CC1616" w:rsidRPr="00FD63AB">
        <w:rPr>
          <w:rFonts w:ascii="Georgia" w:hAnsi="Georgia" w:cstheme="minorHAnsi"/>
        </w:rPr>
        <w:t xml:space="preserve"> </w:t>
      </w:r>
    </w:p>
    <w:p w14:paraId="66D292C1" w14:textId="1DE6CF29" w:rsidR="00901F10" w:rsidRPr="00FD63AB" w:rsidRDefault="00A02535" w:rsidP="00702446">
      <w:pPr>
        <w:pStyle w:val="ListParagraph"/>
        <w:numPr>
          <w:ilvl w:val="0"/>
          <w:numId w:val="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S</w:t>
      </w:r>
      <w:r w:rsidR="00FC79BF" w:rsidRPr="00FD63AB">
        <w:rPr>
          <w:rFonts w:ascii="Georgia" w:hAnsi="Georgia" w:cstheme="minorHAnsi"/>
        </w:rPr>
        <w:t xml:space="preserve">upport of the library renovation project with </w:t>
      </w:r>
      <w:r w:rsidR="00AA6D63" w:rsidRPr="00FD63AB">
        <w:rPr>
          <w:rFonts w:ascii="Georgia" w:hAnsi="Georgia" w:cstheme="minorHAnsi"/>
        </w:rPr>
        <w:t>significant progress on the deaccessioning project</w:t>
      </w:r>
      <w:r w:rsidR="00A15328" w:rsidRPr="00FD63AB">
        <w:rPr>
          <w:rFonts w:ascii="Georgia" w:hAnsi="Georgia" w:cstheme="minorHAnsi"/>
        </w:rPr>
        <w:t>.</w:t>
      </w:r>
    </w:p>
    <w:p w14:paraId="502A023A" w14:textId="53476597" w:rsidR="00901F10" w:rsidRPr="00FD63AB" w:rsidRDefault="00A02535" w:rsidP="00702446">
      <w:pPr>
        <w:pStyle w:val="ListParagraph"/>
        <w:numPr>
          <w:ilvl w:val="0"/>
          <w:numId w:val="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S</w:t>
      </w:r>
      <w:r w:rsidR="00AB38AB" w:rsidRPr="00FD63AB">
        <w:rPr>
          <w:rFonts w:ascii="Georgia" w:hAnsi="Georgia" w:cstheme="minorHAnsi"/>
        </w:rPr>
        <w:t>uccessful searches and onboarding of two new team members</w:t>
      </w:r>
      <w:r w:rsidR="00A15328" w:rsidRPr="00FD63AB">
        <w:rPr>
          <w:rFonts w:ascii="Georgia" w:hAnsi="Georgia" w:cstheme="minorHAnsi"/>
        </w:rPr>
        <w:t>.</w:t>
      </w:r>
    </w:p>
    <w:p w14:paraId="17050360" w14:textId="311362D3" w:rsidR="00F41487" w:rsidRPr="00FD63AB" w:rsidRDefault="00A02535" w:rsidP="00702446">
      <w:pPr>
        <w:pStyle w:val="ListParagraph"/>
        <w:numPr>
          <w:ilvl w:val="0"/>
          <w:numId w:val="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C</w:t>
      </w:r>
      <w:r w:rsidR="00737CB7" w:rsidRPr="00FD63AB">
        <w:rPr>
          <w:rFonts w:ascii="Georgia" w:hAnsi="Georgia" w:cstheme="minorHAnsi"/>
        </w:rPr>
        <w:t xml:space="preserve">ross-campus collaboration on special </w:t>
      </w:r>
      <w:r w:rsidR="00F41487" w:rsidRPr="00FD63AB">
        <w:rPr>
          <w:rFonts w:ascii="Georgia" w:hAnsi="Georgia" w:cstheme="minorHAnsi"/>
        </w:rPr>
        <w:t xml:space="preserve">events including the Inclusive Reading Club and the Mercy </w:t>
      </w:r>
      <w:r w:rsidR="004B14AE" w:rsidRPr="00FD63AB">
        <w:rPr>
          <w:rFonts w:ascii="Georgia" w:hAnsi="Georgia" w:cstheme="minorHAnsi"/>
        </w:rPr>
        <w:t xml:space="preserve">Critical Concerns Faculty </w:t>
      </w:r>
      <w:r w:rsidR="00F41487" w:rsidRPr="00FD63AB">
        <w:rPr>
          <w:rFonts w:ascii="Georgia" w:hAnsi="Georgia" w:cstheme="minorHAnsi"/>
        </w:rPr>
        <w:t>Collaborative</w:t>
      </w:r>
      <w:r w:rsidR="004B14AE" w:rsidRPr="00FD63AB">
        <w:rPr>
          <w:rFonts w:ascii="Georgia" w:hAnsi="Georgia" w:cstheme="minorHAnsi"/>
        </w:rPr>
        <w:t>s</w:t>
      </w:r>
      <w:r w:rsidR="00A15328" w:rsidRPr="00FD63AB">
        <w:rPr>
          <w:rFonts w:ascii="Georgia" w:hAnsi="Georgia" w:cstheme="minorHAnsi"/>
        </w:rPr>
        <w:t>.</w:t>
      </w:r>
    </w:p>
    <w:p w14:paraId="1A27AB76" w14:textId="2FB9A3AA" w:rsidR="00901F10" w:rsidRPr="00FD63AB" w:rsidRDefault="00A02535" w:rsidP="00702446">
      <w:pPr>
        <w:pStyle w:val="ListParagraph"/>
        <w:numPr>
          <w:ilvl w:val="0"/>
          <w:numId w:val="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S</w:t>
      </w:r>
      <w:r w:rsidR="004B14AE" w:rsidRPr="00FD63AB">
        <w:rPr>
          <w:rFonts w:ascii="Georgia" w:hAnsi="Georgia" w:cstheme="minorHAnsi"/>
        </w:rPr>
        <w:t>pecial programs collaboration with faculty to showcase student work in the library</w:t>
      </w:r>
      <w:r w:rsidR="00A15328" w:rsidRPr="00FD63AB">
        <w:rPr>
          <w:rFonts w:ascii="Georgia" w:hAnsi="Georgia" w:cstheme="minorHAnsi"/>
        </w:rPr>
        <w:t>.</w:t>
      </w:r>
    </w:p>
    <w:p w14:paraId="613BC5CF" w14:textId="5840798D" w:rsidR="00901F10" w:rsidRPr="00FD63AB" w:rsidRDefault="00A02535" w:rsidP="00702446">
      <w:pPr>
        <w:pStyle w:val="ListParagraph"/>
        <w:numPr>
          <w:ilvl w:val="0"/>
          <w:numId w:val="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S</w:t>
      </w:r>
      <w:r w:rsidR="005C4A93" w:rsidRPr="00FD63AB">
        <w:rPr>
          <w:rFonts w:ascii="Georgia" w:hAnsi="Georgia" w:cstheme="minorHAnsi"/>
        </w:rPr>
        <w:t xml:space="preserve">upport of </w:t>
      </w:r>
      <w:r w:rsidR="007D69B9" w:rsidRPr="00FD63AB">
        <w:rPr>
          <w:rFonts w:ascii="Georgia" w:hAnsi="Georgia" w:cstheme="minorHAnsi"/>
        </w:rPr>
        <w:t>Salve’s 75</w:t>
      </w:r>
      <w:r w:rsidR="007D69B9" w:rsidRPr="00FD63AB">
        <w:rPr>
          <w:rFonts w:ascii="Georgia" w:hAnsi="Georgia" w:cstheme="minorHAnsi"/>
          <w:vertAlign w:val="superscript"/>
        </w:rPr>
        <w:t>th</w:t>
      </w:r>
      <w:r w:rsidR="007D69B9" w:rsidRPr="00FD63AB">
        <w:rPr>
          <w:rFonts w:ascii="Georgia" w:hAnsi="Georgia" w:cstheme="minorHAnsi"/>
        </w:rPr>
        <w:t xml:space="preserve"> anniversary kick-off</w:t>
      </w:r>
      <w:r w:rsidR="00A15328" w:rsidRPr="00FD63AB">
        <w:rPr>
          <w:rFonts w:ascii="Georgia" w:hAnsi="Georgia" w:cstheme="minorHAnsi"/>
        </w:rPr>
        <w:t>.</w:t>
      </w:r>
    </w:p>
    <w:p w14:paraId="729368FD" w14:textId="53AAC50C" w:rsidR="00901F10" w:rsidRPr="00FD63AB" w:rsidRDefault="00A02535" w:rsidP="00702446">
      <w:pPr>
        <w:pStyle w:val="ListParagraph"/>
        <w:numPr>
          <w:ilvl w:val="0"/>
          <w:numId w:val="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I</w:t>
      </w:r>
      <w:r w:rsidR="00262AA9" w:rsidRPr="00FD63AB">
        <w:rPr>
          <w:rFonts w:ascii="Georgia" w:hAnsi="Georgia" w:cstheme="minorHAnsi"/>
        </w:rPr>
        <w:t xml:space="preserve">ncreased access </w:t>
      </w:r>
      <w:r w:rsidR="007D69B9" w:rsidRPr="00FD63AB">
        <w:rPr>
          <w:rFonts w:ascii="Georgia" w:hAnsi="Georgia" w:cstheme="minorHAnsi"/>
        </w:rPr>
        <w:t xml:space="preserve">to </w:t>
      </w:r>
      <w:r w:rsidR="00262AA9" w:rsidRPr="00FD63AB">
        <w:rPr>
          <w:rFonts w:ascii="Georgia" w:hAnsi="Georgia" w:cstheme="minorHAnsi"/>
        </w:rPr>
        <w:t xml:space="preserve">the institution’s history through digitization </w:t>
      </w:r>
      <w:r w:rsidR="00D73A8C" w:rsidRPr="00FD63AB">
        <w:rPr>
          <w:rFonts w:ascii="Georgia" w:hAnsi="Georgia" w:cstheme="minorHAnsi"/>
        </w:rPr>
        <w:t xml:space="preserve">of </w:t>
      </w:r>
      <w:r w:rsidR="00D25B1D" w:rsidRPr="00FD63AB">
        <w:rPr>
          <w:rFonts w:ascii="Georgia" w:hAnsi="Georgia" w:cstheme="minorHAnsi"/>
        </w:rPr>
        <w:t>materials from the archives</w:t>
      </w:r>
      <w:r w:rsidR="00A15328" w:rsidRPr="00FD63AB">
        <w:rPr>
          <w:rFonts w:ascii="Georgia" w:hAnsi="Georgia" w:cstheme="minorHAnsi"/>
        </w:rPr>
        <w:t>.</w:t>
      </w:r>
    </w:p>
    <w:p w14:paraId="46FEB932" w14:textId="085D0509" w:rsidR="005C659C" w:rsidRPr="00FD63AB" w:rsidRDefault="00A02535" w:rsidP="00702446">
      <w:pPr>
        <w:pStyle w:val="ListParagraph"/>
        <w:numPr>
          <w:ilvl w:val="0"/>
          <w:numId w:val="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C</w:t>
      </w:r>
      <w:r w:rsidR="005C659C" w:rsidRPr="00FD63AB">
        <w:rPr>
          <w:rFonts w:ascii="Georgia" w:hAnsi="Georgia" w:cstheme="minorHAnsi"/>
        </w:rPr>
        <w:t xml:space="preserve">ontinued </w:t>
      </w:r>
      <w:r w:rsidR="002D11E3" w:rsidRPr="00FD63AB">
        <w:rPr>
          <w:rFonts w:ascii="Georgia" w:hAnsi="Georgia" w:cstheme="minorHAnsi"/>
        </w:rPr>
        <w:t xml:space="preserve">monitoring of the library’s budget lines and use of e-resources to identify materials for cancellation in favor of new resources to support the curriculum. </w:t>
      </w:r>
    </w:p>
    <w:p w14:paraId="03EC3F8D" w14:textId="0DF5ED6C" w:rsidR="006D3B19" w:rsidRPr="00FD63AB" w:rsidRDefault="006D3B19" w:rsidP="00702446">
      <w:pPr>
        <w:pStyle w:val="ListParagraph"/>
        <w:numPr>
          <w:ilvl w:val="0"/>
          <w:numId w:val="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Hosting a visiting scholar from </w:t>
      </w:r>
      <w:proofErr w:type="spellStart"/>
      <w:r w:rsidRPr="00FD63AB">
        <w:rPr>
          <w:rFonts w:ascii="Georgia" w:hAnsi="Georgia" w:cstheme="minorHAnsi"/>
        </w:rPr>
        <w:t>Universite</w:t>
      </w:r>
      <w:proofErr w:type="spellEnd"/>
      <w:r w:rsidRPr="00FD63AB">
        <w:rPr>
          <w:rFonts w:ascii="Georgia" w:hAnsi="Georgia" w:cstheme="minorHAnsi"/>
        </w:rPr>
        <w:t xml:space="preserve"> </w:t>
      </w:r>
      <w:proofErr w:type="spellStart"/>
      <w:r w:rsidRPr="00FD63AB">
        <w:rPr>
          <w:rFonts w:ascii="Georgia" w:hAnsi="Georgia" w:cstheme="minorHAnsi"/>
        </w:rPr>
        <w:t>Catholique</w:t>
      </w:r>
      <w:proofErr w:type="spellEnd"/>
      <w:r w:rsidRPr="00FD63AB">
        <w:rPr>
          <w:rFonts w:ascii="Georgia" w:hAnsi="Georgia" w:cstheme="minorHAnsi"/>
        </w:rPr>
        <w:t xml:space="preserve"> de Lyon, Elvira Peyraud</w:t>
      </w:r>
      <w:r w:rsidR="00A566F2" w:rsidRPr="00FD63AB">
        <w:rPr>
          <w:rFonts w:ascii="Georgia" w:hAnsi="Georgia" w:cstheme="minorHAnsi"/>
        </w:rPr>
        <w:t xml:space="preserve"> in a cultural and scholarly exchange.</w:t>
      </w:r>
    </w:p>
    <w:p w14:paraId="0CE65FD9" w14:textId="6D6B8667" w:rsidR="00A02535" w:rsidRPr="00FD63AB" w:rsidRDefault="00A02535" w:rsidP="00702446">
      <w:pPr>
        <w:pStyle w:val="ListParagraph"/>
        <w:numPr>
          <w:ilvl w:val="0"/>
          <w:numId w:val="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Support of successful accreditations: CCNE (nursing), RIDE (education), CACREP (counseling).</w:t>
      </w:r>
    </w:p>
    <w:p w14:paraId="36D0D056" w14:textId="595638C5" w:rsidR="009B5711" w:rsidRPr="00FD63AB" w:rsidRDefault="009B5711" w:rsidP="00702446">
      <w:pPr>
        <w:pStyle w:val="ListParagraph"/>
        <w:numPr>
          <w:ilvl w:val="0"/>
          <w:numId w:val="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Launched new digital scholarship project: </w:t>
      </w:r>
      <w:hyperlink r:id="rId11" w:history="1">
        <w:r w:rsidR="00702446" w:rsidRPr="00FD63AB">
          <w:rPr>
            <w:rStyle w:val="Hyperlink"/>
            <w:rFonts w:ascii="Georgia" w:hAnsi="Georgia" w:cstheme="minorHAnsi"/>
          </w:rPr>
          <w:t xml:space="preserve">Salve Regina </w:t>
        </w:r>
        <w:r w:rsidRPr="00FD63AB">
          <w:rPr>
            <w:rStyle w:val="Hyperlink"/>
            <w:rFonts w:ascii="Georgia" w:hAnsi="Georgia" w:cstheme="minorHAnsi"/>
          </w:rPr>
          <w:t xml:space="preserve">Sentinel </w:t>
        </w:r>
        <w:r w:rsidR="00702446" w:rsidRPr="00FD63AB">
          <w:rPr>
            <w:rStyle w:val="Hyperlink"/>
            <w:rFonts w:ascii="Georgia" w:hAnsi="Georgia" w:cstheme="minorHAnsi"/>
          </w:rPr>
          <w:t>T</w:t>
        </w:r>
        <w:r w:rsidRPr="00FD63AB">
          <w:rPr>
            <w:rStyle w:val="Hyperlink"/>
            <w:rFonts w:ascii="Georgia" w:hAnsi="Georgia" w:cstheme="minorHAnsi"/>
          </w:rPr>
          <w:t>rees</w:t>
        </w:r>
      </w:hyperlink>
      <w:r w:rsidRPr="00FD63AB">
        <w:rPr>
          <w:rFonts w:ascii="Georgia" w:hAnsi="Georgia" w:cstheme="minorHAnsi"/>
        </w:rPr>
        <w:t xml:space="preserve"> with Jim Chace</w:t>
      </w:r>
      <w:r w:rsidR="00A15328" w:rsidRPr="00FD63AB">
        <w:rPr>
          <w:rFonts w:ascii="Georgia" w:hAnsi="Georgia" w:cstheme="minorHAnsi"/>
        </w:rPr>
        <w:t>.</w:t>
      </w:r>
    </w:p>
    <w:p w14:paraId="56D6DE90" w14:textId="2F532ACE" w:rsidR="00504054" w:rsidRPr="00FD63AB" w:rsidRDefault="00504054" w:rsidP="00702446">
      <w:pPr>
        <w:pStyle w:val="ListParagraph"/>
        <w:numPr>
          <w:ilvl w:val="0"/>
          <w:numId w:val="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Support of two digital scholarship interns (art department, Nature Cabinet, and biology department, Sentinel Trees).</w:t>
      </w:r>
    </w:p>
    <w:p w14:paraId="35D2F441" w14:textId="030EFAAB" w:rsidR="007A0B3A" w:rsidRPr="00FD63AB" w:rsidRDefault="005845A0" w:rsidP="0068209C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The</w:t>
      </w:r>
      <w:r w:rsidR="00CE106C" w:rsidRPr="00FD63AB">
        <w:rPr>
          <w:rFonts w:ascii="Georgia" w:hAnsi="Georgia" w:cstheme="minorHAnsi"/>
        </w:rPr>
        <w:t xml:space="preserve"> library team made significant progress in </w:t>
      </w:r>
      <w:r w:rsidR="0056298A" w:rsidRPr="00FD63AB">
        <w:rPr>
          <w:rFonts w:ascii="Georgia" w:hAnsi="Georgia" w:cstheme="minorHAnsi"/>
        </w:rPr>
        <w:t>202</w:t>
      </w:r>
      <w:r w:rsidR="00FC79BF" w:rsidRPr="00FD63AB">
        <w:rPr>
          <w:rFonts w:ascii="Georgia" w:hAnsi="Georgia" w:cstheme="minorHAnsi"/>
        </w:rPr>
        <w:t>1</w:t>
      </w:r>
      <w:r w:rsidR="0056298A" w:rsidRPr="00FD63AB">
        <w:rPr>
          <w:rFonts w:ascii="Georgia" w:hAnsi="Georgia" w:cstheme="minorHAnsi"/>
        </w:rPr>
        <w:t>-202</w:t>
      </w:r>
      <w:r w:rsidR="00FC79BF" w:rsidRPr="00FD63AB">
        <w:rPr>
          <w:rFonts w:ascii="Georgia" w:hAnsi="Georgia" w:cstheme="minorHAnsi"/>
        </w:rPr>
        <w:t>2</w:t>
      </w:r>
      <w:r w:rsidR="0056298A" w:rsidRPr="00FD63AB">
        <w:rPr>
          <w:rFonts w:ascii="Georgia" w:hAnsi="Georgia" w:cstheme="minorHAnsi"/>
        </w:rPr>
        <w:t xml:space="preserve"> goals</w:t>
      </w:r>
      <w:r w:rsidR="00CE106C" w:rsidRPr="00FD63AB">
        <w:rPr>
          <w:rFonts w:ascii="Georgia" w:hAnsi="Georgia" w:cstheme="minorHAnsi"/>
        </w:rPr>
        <w:t xml:space="preserve">. </w:t>
      </w:r>
    </w:p>
    <w:p w14:paraId="1DC3EF1F" w14:textId="08B611E6" w:rsidR="00F22BD3" w:rsidRPr="00857249" w:rsidRDefault="00F22BD3" w:rsidP="00F22BD3">
      <w:pPr>
        <w:rPr>
          <w:rFonts w:ascii="Georgia" w:hAnsi="Georgia" w:cstheme="minorHAnsi"/>
        </w:rPr>
      </w:pPr>
      <w:r w:rsidRPr="00857249">
        <w:rPr>
          <w:rFonts w:ascii="Georgia" w:hAnsi="Georgia" w:cstheme="minorHAnsi"/>
        </w:rPr>
        <w:t>202</w:t>
      </w:r>
      <w:r w:rsidR="00857249" w:rsidRPr="00857249">
        <w:rPr>
          <w:rFonts w:ascii="Georgia" w:hAnsi="Georgia" w:cstheme="minorHAnsi"/>
        </w:rPr>
        <w:t>1</w:t>
      </w:r>
      <w:r w:rsidRPr="00857249">
        <w:rPr>
          <w:rFonts w:ascii="Georgia" w:hAnsi="Georgia" w:cstheme="minorHAnsi"/>
        </w:rPr>
        <w:t>-202</w:t>
      </w:r>
      <w:r w:rsidR="00857249" w:rsidRPr="00857249">
        <w:rPr>
          <w:rFonts w:ascii="Georgia" w:hAnsi="Georgia" w:cstheme="minorHAnsi"/>
        </w:rPr>
        <w:t>2</w:t>
      </w:r>
      <w:r w:rsidRPr="00857249">
        <w:rPr>
          <w:rFonts w:ascii="Georgia" w:hAnsi="Georgia" w:cstheme="minorHAnsi"/>
        </w:rPr>
        <w:t xml:space="preserve"> goals</w:t>
      </w:r>
    </w:p>
    <w:p w14:paraId="21AD73DD" w14:textId="39EB376C" w:rsidR="00F82017" w:rsidRPr="00857249" w:rsidRDefault="0070125C" w:rsidP="00857249">
      <w:pPr>
        <w:pStyle w:val="BodyText"/>
        <w:numPr>
          <w:ilvl w:val="0"/>
          <w:numId w:val="7"/>
        </w:numPr>
        <w:ind w:left="360" w:firstLine="0"/>
        <w:rPr>
          <w:rFonts w:ascii="Georgia" w:hAnsi="Georgia" w:cstheme="minorHAnsi"/>
        </w:rPr>
      </w:pPr>
      <w:r w:rsidRPr="00857249">
        <w:rPr>
          <w:rFonts w:ascii="Georgia" w:hAnsi="Georgia" w:cstheme="minorHAnsi"/>
        </w:rPr>
        <w:t>Work with campus facilities and other departments to create a “</w:t>
      </w:r>
      <w:r w:rsidRPr="00857249">
        <w:rPr>
          <w:rFonts w:ascii="Georgia" w:hAnsi="Georgia" w:cstheme="minorHAnsi"/>
          <w:i/>
        </w:rPr>
        <w:t>learning commons</w:t>
      </w:r>
      <w:r w:rsidRPr="00857249">
        <w:rPr>
          <w:rFonts w:ascii="Georgia" w:hAnsi="Georgia" w:cstheme="minorHAnsi"/>
        </w:rPr>
        <w:t xml:space="preserve"> “and shift the library culture from a traditional venue to a hub of student engagement.  </w:t>
      </w:r>
      <w:r w:rsidR="00F82017" w:rsidRPr="00857249">
        <w:rPr>
          <w:rFonts w:ascii="Georgia" w:hAnsi="Georgia" w:cstheme="minorHAnsi"/>
        </w:rPr>
        <w:t>Please see section, “Support of Renovation Project.”</w:t>
      </w:r>
    </w:p>
    <w:p w14:paraId="03BB557B" w14:textId="77777777" w:rsidR="00F82017" w:rsidRPr="00857249" w:rsidRDefault="00F82017" w:rsidP="00857249">
      <w:pPr>
        <w:pStyle w:val="BodyText"/>
        <w:ind w:left="360"/>
        <w:rPr>
          <w:rFonts w:ascii="Georgia" w:hAnsi="Georgia" w:cstheme="minorHAnsi"/>
        </w:rPr>
      </w:pPr>
    </w:p>
    <w:p w14:paraId="6CA2F0F0" w14:textId="7170B5B6" w:rsidR="00F82017" w:rsidRPr="00857249" w:rsidRDefault="0070125C" w:rsidP="00857249">
      <w:pPr>
        <w:pStyle w:val="BodyText"/>
        <w:numPr>
          <w:ilvl w:val="0"/>
          <w:numId w:val="7"/>
        </w:numPr>
        <w:ind w:left="360" w:firstLine="0"/>
        <w:rPr>
          <w:rFonts w:ascii="Georgia" w:hAnsi="Georgia" w:cstheme="minorHAnsi"/>
        </w:rPr>
      </w:pPr>
      <w:r w:rsidRPr="00857249">
        <w:rPr>
          <w:rFonts w:ascii="Georgia" w:hAnsi="Georgia" w:cstheme="minorHAnsi"/>
        </w:rPr>
        <w:t>Continue to meet the ongoing faculty needs for instructional support</w:t>
      </w:r>
      <w:r w:rsidR="00F82017" w:rsidRPr="00857249">
        <w:rPr>
          <w:rFonts w:ascii="Georgia" w:hAnsi="Georgia" w:cstheme="minorHAnsi"/>
        </w:rPr>
        <w:t>. Please see section, “Research and Information Literacy Instruction.”</w:t>
      </w:r>
    </w:p>
    <w:p w14:paraId="72FB084A" w14:textId="77777777" w:rsidR="00857249" w:rsidRDefault="00857249" w:rsidP="00B76C70">
      <w:pPr>
        <w:rPr>
          <w:rFonts w:ascii="Georgia" w:hAnsi="Georgia" w:cstheme="minorHAnsi"/>
        </w:rPr>
      </w:pPr>
    </w:p>
    <w:p w14:paraId="11E64F6E" w14:textId="2B0ED480" w:rsidR="00B76C70" w:rsidRPr="00857249" w:rsidRDefault="00A04E49" w:rsidP="00B76C70">
      <w:pPr>
        <w:rPr>
          <w:rFonts w:ascii="Georgia" w:hAnsi="Georgia" w:cstheme="minorHAnsi"/>
        </w:rPr>
      </w:pPr>
      <w:r w:rsidRPr="00857249">
        <w:rPr>
          <w:rFonts w:ascii="Georgia" w:hAnsi="Georgia" w:cstheme="minorHAnsi"/>
        </w:rPr>
        <w:t>202</w:t>
      </w:r>
      <w:r w:rsidR="00857249" w:rsidRPr="00857249">
        <w:rPr>
          <w:rFonts w:ascii="Georgia" w:hAnsi="Georgia" w:cstheme="minorHAnsi"/>
        </w:rPr>
        <w:t>2-2023 goals:</w:t>
      </w:r>
    </w:p>
    <w:p w14:paraId="13CED569" w14:textId="77777777" w:rsidR="00857249" w:rsidRPr="00857249" w:rsidRDefault="00857249" w:rsidP="00857249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857249">
        <w:rPr>
          <w:rFonts w:ascii="Georgia" w:hAnsi="Georgia"/>
        </w:rPr>
        <w:t>Make significant progress in weeding the main collection.</w:t>
      </w:r>
    </w:p>
    <w:p w14:paraId="00DDE561" w14:textId="77777777" w:rsidR="00857249" w:rsidRPr="00857249" w:rsidRDefault="00857249" w:rsidP="00857249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857249">
        <w:rPr>
          <w:rFonts w:ascii="Georgia" w:hAnsi="Georgia"/>
        </w:rPr>
        <w:t xml:space="preserve">Support renovation planning and implementation efforts. </w:t>
      </w:r>
    </w:p>
    <w:p w14:paraId="5BB5719C" w14:textId="77777777" w:rsidR="00857249" w:rsidRPr="00857249" w:rsidRDefault="00857249" w:rsidP="00857249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857249">
        <w:rPr>
          <w:rFonts w:ascii="Georgia" w:hAnsi="Georgia"/>
        </w:rPr>
        <w:t>Integrate new hires into the library and Salve community.</w:t>
      </w:r>
    </w:p>
    <w:p w14:paraId="5AD4506D" w14:textId="77777777" w:rsidR="00857249" w:rsidRPr="00857249" w:rsidRDefault="00857249" w:rsidP="00857249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857249">
        <w:rPr>
          <w:rFonts w:ascii="Georgia" w:hAnsi="Georgia"/>
        </w:rPr>
        <w:t xml:space="preserve">Continue to make the library a welcoming place to all members of the Salve community. </w:t>
      </w:r>
    </w:p>
    <w:p w14:paraId="1E1E5A57" w14:textId="77777777" w:rsidR="00857249" w:rsidRPr="00857249" w:rsidRDefault="00857249" w:rsidP="00857249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857249">
        <w:rPr>
          <w:rFonts w:ascii="Georgia" w:hAnsi="Georgia"/>
        </w:rPr>
        <w:t>Continue to strengthen relationships with academic support units.</w:t>
      </w:r>
    </w:p>
    <w:p w14:paraId="0D7C6EEF" w14:textId="77777777" w:rsidR="00857249" w:rsidRPr="00857249" w:rsidRDefault="00857249" w:rsidP="00857249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857249">
        <w:rPr>
          <w:rFonts w:ascii="Georgia" w:hAnsi="Georgia"/>
        </w:rPr>
        <w:t>Support Core Curriculum Structuring Committee work.</w:t>
      </w:r>
    </w:p>
    <w:p w14:paraId="79B88A8E" w14:textId="77777777" w:rsidR="00857249" w:rsidRPr="00857249" w:rsidRDefault="00857249" w:rsidP="00857249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857249">
        <w:rPr>
          <w:rFonts w:ascii="Georgia" w:hAnsi="Georgia"/>
        </w:rPr>
        <w:t>Continue to build on last year's digital scholarship work.</w:t>
      </w:r>
    </w:p>
    <w:p w14:paraId="37A87195" w14:textId="77777777" w:rsidR="00857249" w:rsidRPr="00857249" w:rsidRDefault="00857249" w:rsidP="00857249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857249">
        <w:rPr>
          <w:rFonts w:ascii="Georgia" w:hAnsi="Georgia"/>
        </w:rPr>
        <w:t>Update or create library policies where necessary.</w:t>
      </w:r>
    </w:p>
    <w:p w14:paraId="43F85FCE" w14:textId="77777777" w:rsidR="00857249" w:rsidRPr="00857249" w:rsidRDefault="00857249" w:rsidP="00B76C70">
      <w:pPr>
        <w:rPr>
          <w:rFonts w:ascii="Georgia" w:hAnsi="Georgia" w:cstheme="minorHAnsi"/>
        </w:rPr>
      </w:pPr>
    </w:p>
    <w:p w14:paraId="0D96A027" w14:textId="42261BCE" w:rsidR="00B270F1" w:rsidRPr="00857249" w:rsidRDefault="00522C83" w:rsidP="0068209C">
      <w:pPr>
        <w:rPr>
          <w:rFonts w:ascii="Georgia" w:hAnsi="Georgia" w:cstheme="minorHAnsi"/>
          <w:b/>
        </w:rPr>
      </w:pPr>
      <w:r w:rsidRPr="00857249">
        <w:rPr>
          <w:rFonts w:ascii="Georgia" w:hAnsi="Georgia" w:cstheme="minorHAnsi"/>
          <w:b/>
        </w:rPr>
        <w:t xml:space="preserve">Library </w:t>
      </w:r>
      <w:r w:rsidR="00B270F1" w:rsidRPr="00857249">
        <w:rPr>
          <w:rFonts w:ascii="Georgia" w:hAnsi="Georgia" w:cstheme="minorHAnsi"/>
          <w:b/>
        </w:rPr>
        <w:t xml:space="preserve">Renovation </w:t>
      </w:r>
    </w:p>
    <w:p w14:paraId="711E4827" w14:textId="0C86CEBF" w:rsidR="00B270F1" w:rsidRPr="00FD63AB" w:rsidRDefault="004B6A92" w:rsidP="0068209C">
      <w:p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Cs/>
          <w:i/>
          <w:iCs/>
        </w:rPr>
        <w:t>Deaccessioning Project</w:t>
      </w:r>
      <w:r w:rsidRPr="00FD63AB">
        <w:rPr>
          <w:rFonts w:ascii="Georgia" w:hAnsi="Georgia" w:cstheme="minorHAnsi"/>
          <w:bCs/>
        </w:rPr>
        <w:t xml:space="preserve">: </w:t>
      </w:r>
      <w:r w:rsidR="002A4EBE" w:rsidRPr="00FD63AB">
        <w:rPr>
          <w:rFonts w:ascii="Georgia" w:hAnsi="Georgia" w:cstheme="minorHAnsi"/>
          <w:bCs/>
        </w:rPr>
        <w:t xml:space="preserve">Upon learning of plans to renovate the </w:t>
      </w:r>
      <w:r w:rsidR="002B4E65" w:rsidRPr="00FD63AB">
        <w:rPr>
          <w:rFonts w:ascii="Georgia" w:hAnsi="Georgia" w:cstheme="minorHAnsi"/>
          <w:bCs/>
        </w:rPr>
        <w:t>library</w:t>
      </w:r>
      <w:r w:rsidR="00A24AF8" w:rsidRPr="00FD63AB">
        <w:rPr>
          <w:rFonts w:ascii="Georgia" w:hAnsi="Georgia" w:cstheme="minorHAnsi"/>
          <w:bCs/>
        </w:rPr>
        <w:t xml:space="preserve"> and after receiving funding to subscribe to Green Glass collection analysis software</w:t>
      </w:r>
      <w:r w:rsidR="002B4E65" w:rsidRPr="00FD63AB">
        <w:rPr>
          <w:rFonts w:ascii="Georgia" w:hAnsi="Georgia" w:cstheme="minorHAnsi"/>
          <w:bCs/>
        </w:rPr>
        <w:t>, the library team</w:t>
      </w:r>
      <w:r w:rsidR="00FE3C9F" w:rsidRPr="00FD63AB">
        <w:rPr>
          <w:rFonts w:ascii="Georgia" w:hAnsi="Georgia" w:cstheme="minorHAnsi"/>
          <w:bCs/>
        </w:rPr>
        <w:t>:</w:t>
      </w:r>
    </w:p>
    <w:p w14:paraId="2628D1E6" w14:textId="77777777" w:rsidR="00214242" w:rsidRPr="00FD63AB" w:rsidRDefault="00FE3C9F" w:rsidP="00702446">
      <w:pPr>
        <w:pStyle w:val="ListParagraph"/>
        <w:numPr>
          <w:ilvl w:val="0"/>
          <w:numId w:val="14"/>
        </w:num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Cs/>
        </w:rPr>
        <w:lastRenderedPageBreak/>
        <w:t xml:space="preserve">Worked with Green Glass representatives to identify </w:t>
      </w:r>
      <w:r w:rsidR="00214242" w:rsidRPr="00FD63AB">
        <w:rPr>
          <w:rFonts w:ascii="Georgia" w:hAnsi="Georgia" w:cstheme="minorHAnsi"/>
          <w:bCs/>
        </w:rPr>
        <w:t xml:space="preserve">portions of the collection to be analyzed and </w:t>
      </w:r>
      <w:r w:rsidRPr="00FD63AB">
        <w:rPr>
          <w:rFonts w:ascii="Georgia" w:hAnsi="Georgia" w:cstheme="minorHAnsi"/>
          <w:bCs/>
        </w:rPr>
        <w:t xml:space="preserve">ingest </w:t>
      </w:r>
      <w:r w:rsidR="00214242" w:rsidRPr="00FD63AB">
        <w:rPr>
          <w:rFonts w:ascii="Georgia" w:hAnsi="Georgia" w:cstheme="minorHAnsi"/>
          <w:bCs/>
        </w:rPr>
        <w:t>records for selected library materials</w:t>
      </w:r>
    </w:p>
    <w:p w14:paraId="44FC74E3" w14:textId="1830E0B2" w:rsidR="00FE3C9F" w:rsidRPr="00FD63AB" w:rsidRDefault="00FE3C9F" w:rsidP="00702446">
      <w:pPr>
        <w:pStyle w:val="ListParagraph"/>
        <w:numPr>
          <w:ilvl w:val="0"/>
          <w:numId w:val="14"/>
        </w:num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Cs/>
        </w:rPr>
        <w:t>Trained in the use of Green Glass</w:t>
      </w:r>
    </w:p>
    <w:p w14:paraId="07BA053B" w14:textId="06F04D39" w:rsidR="00214242" w:rsidRPr="00FD63AB" w:rsidRDefault="00E24DFE" w:rsidP="00702446">
      <w:pPr>
        <w:pStyle w:val="ListParagraph"/>
        <w:numPr>
          <w:ilvl w:val="0"/>
          <w:numId w:val="14"/>
        </w:num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Cs/>
        </w:rPr>
        <w:t>Researched and i</w:t>
      </w:r>
      <w:r w:rsidR="00214242" w:rsidRPr="00FD63AB">
        <w:rPr>
          <w:rFonts w:ascii="Georgia" w:hAnsi="Georgia" w:cstheme="minorHAnsi"/>
          <w:bCs/>
        </w:rPr>
        <w:t>dentified deselection criteria appropriate for each discipline</w:t>
      </w:r>
    </w:p>
    <w:p w14:paraId="44968623" w14:textId="51854B42" w:rsidR="00E24DFE" w:rsidRPr="00FD63AB" w:rsidRDefault="00E24DFE" w:rsidP="00702446">
      <w:pPr>
        <w:pStyle w:val="ListParagraph"/>
        <w:numPr>
          <w:ilvl w:val="0"/>
          <w:numId w:val="14"/>
        </w:num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Cs/>
        </w:rPr>
        <w:t>Began to run lists for portions of the collection</w:t>
      </w:r>
      <w:r w:rsidR="0058264D" w:rsidRPr="00FD63AB">
        <w:rPr>
          <w:rFonts w:ascii="Georgia" w:hAnsi="Georgia" w:cstheme="minorHAnsi"/>
          <w:bCs/>
        </w:rPr>
        <w:t xml:space="preserve"> and</w:t>
      </w:r>
      <w:r w:rsidRPr="00FD63AB">
        <w:rPr>
          <w:rFonts w:ascii="Georgia" w:hAnsi="Georgia" w:cstheme="minorHAnsi"/>
          <w:bCs/>
        </w:rPr>
        <w:t xml:space="preserve"> </w:t>
      </w:r>
      <w:r w:rsidR="0058264D" w:rsidRPr="00FD63AB">
        <w:rPr>
          <w:rFonts w:ascii="Georgia" w:hAnsi="Georgia" w:cstheme="minorHAnsi"/>
          <w:bCs/>
        </w:rPr>
        <w:t>identify books to retain in each list</w:t>
      </w:r>
    </w:p>
    <w:p w14:paraId="5DAA4199" w14:textId="5A2C88FD" w:rsidR="004B6A92" w:rsidRPr="00FD63AB" w:rsidRDefault="0058264D" w:rsidP="00702446">
      <w:pPr>
        <w:pStyle w:val="ListParagraph"/>
        <w:numPr>
          <w:ilvl w:val="0"/>
          <w:numId w:val="14"/>
        </w:num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Cs/>
        </w:rPr>
        <w:t xml:space="preserve">Developed process with Dean of Undergraduate Studies </w:t>
      </w:r>
      <w:r w:rsidR="004B6A92" w:rsidRPr="00FD63AB">
        <w:rPr>
          <w:rFonts w:ascii="Georgia" w:hAnsi="Georgia" w:cstheme="minorHAnsi"/>
          <w:bCs/>
        </w:rPr>
        <w:t>to solicit faculty feedback, sent faculty lists.</w:t>
      </w:r>
    </w:p>
    <w:p w14:paraId="587A9A02" w14:textId="66D364C5" w:rsidR="004B6A92" w:rsidRPr="00FD63AB" w:rsidRDefault="004B6A92" w:rsidP="00702446">
      <w:pPr>
        <w:pStyle w:val="ListParagraph"/>
        <w:numPr>
          <w:ilvl w:val="0"/>
          <w:numId w:val="14"/>
        </w:numPr>
        <w:rPr>
          <w:rFonts w:ascii="Georgia" w:eastAsia="Times New Roman" w:hAnsi="Georgia" w:cstheme="minorHAnsi"/>
          <w:b/>
          <w:bCs/>
          <w:color w:val="000000"/>
        </w:rPr>
      </w:pPr>
      <w:r w:rsidRPr="00FD63AB">
        <w:rPr>
          <w:rFonts w:ascii="Georgia" w:hAnsi="Georgia" w:cstheme="minorHAnsi"/>
          <w:bCs/>
        </w:rPr>
        <w:t>Total discarded books</w:t>
      </w:r>
      <w:r w:rsidRPr="00FD63AB">
        <w:rPr>
          <w:rFonts w:ascii="Georgia" w:hAnsi="Georgia" w:cstheme="minorHAnsi"/>
          <w:bCs/>
        </w:rPr>
        <w:t xml:space="preserve"> 2021-2022</w:t>
      </w:r>
      <w:r w:rsidRPr="00FD63AB">
        <w:rPr>
          <w:rFonts w:ascii="Georgia" w:hAnsi="Georgia" w:cstheme="minorHAnsi"/>
          <w:bCs/>
        </w:rPr>
        <w:t xml:space="preserve">: </w:t>
      </w:r>
      <w:r w:rsidRPr="00FD63AB">
        <w:rPr>
          <w:rFonts w:ascii="Georgia" w:eastAsia="Times New Roman" w:hAnsi="Georgia" w:cstheme="minorHAnsi"/>
          <w:b/>
          <w:bCs/>
          <w:color w:val="000000"/>
        </w:rPr>
        <w:t>11,163</w:t>
      </w:r>
    </w:p>
    <w:p w14:paraId="2C91C36A" w14:textId="7F740FA7" w:rsidR="004B6A92" w:rsidRPr="00FD63AB" w:rsidRDefault="004B6A92" w:rsidP="004B6A92">
      <w:p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Cs/>
          <w:i/>
          <w:iCs/>
        </w:rPr>
        <w:t xml:space="preserve">Support of Renovation Planning Group: </w:t>
      </w:r>
      <w:r w:rsidRPr="00FD63AB">
        <w:rPr>
          <w:rFonts w:ascii="Georgia" w:hAnsi="Georgia" w:cstheme="minorHAnsi"/>
          <w:bCs/>
        </w:rPr>
        <w:t xml:space="preserve">The library team </w:t>
      </w:r>
      <w:r w:rsidR="00CC5B75" w:rsidRPr="00FD63AB">
        <w:rPr>
          <w:rFonts w:ascii="Georgia" w:hAnsi="Georgia" w:cstheme="minorHAnsi"/>
          <w:bCs/>
        </w:rPr>
        <w:t xml:space="preserve">reviewed student requests from several years of annual survey results, </w:t>
      </w:r>
      <w:r w:rsidR="007E07B2" w:rsidRPr="00FD63AB">
        <w:rPr>
          <w:rFonts w:ascii="Georgia" w:hAnsi="Georgia" w:cstheme="minorHAnsi"/>
          <w:bCs/>
        </w:rPr>
        <w:t xml:space="preserve">researched </w:t>
      </w:r>
      <w:proofErr w:type="gramStart"/>
      <w:r w:rsidR="007E07B2" w:rsidRPr="00FD63AB">
        <w:rPr>
          <w:rFonts w:ascii="Georgia" w:hAnsi="Georgia" w:cstheme="minorHAnsi"/>
          <w:bCs/>
        </w:rPr>
        <w:t>furniture</w:t>
      </w:r>
      <w:proofErr w:type="gramEnd"/>
      <w:r w:rsidR="007E07B2" w:rsidRPr="00FD63AB">
        <w:rPr>
          <w:rFonts w:ascii="Georgia" w:hAnsi="Georgia" w:cstheme="minorHAnsi"/>
          <w:bCs/>
        </w:rPr>
        <w:t xml:space="preserve"> and design options to fulfill these requests, and held a charrette r</w:t>
      </w:r>
      <w:r w:rsidR="008119AC" w:rsidRPr="00FD63AB">
        <w:rPr>
          <w:rFonts w:ascii="Georgia" w:hAnsi="Georgia" w:cstheme="minorHAnsi"/>
          <w:bCs/>
        </w:rPr>
        <w:t xml:space="preserve">esulting in an “Idea Book” which detailed these requests for submission to the planning group and the architects. </w:t>
      </w:r>
      <w:r w:rsidR="00105801" w:rsidRPr="00FD63AB">
        <w:rPr>
          <w:rFonts w:ascii="Georgia" w:hAnsi="Georgia" w:cstheme="minorHAnsi"/>
          <w:bCs/>
        </w:rPr>
        <w:t xml:space="preserve">The library team also evaluated space needs for workspaces and developed a report for submission to the architects. </w:t>
      </w:r>
    </w:p>
    <w:p w14:paraId="323B7550" w14:textId="6BDDECA7" w:rsidR="00522C83" w:rsidRPr="00FD63AB" w:rsidRDefault="003A7BD2" w:rsidP="004B6A92">
      <w:pPr>
        <w:rPr>
          <w:rFonts w:ascii="Georgia" w:hAnsi="Georgia" w:cstheme="minorHAnsi"/>
          <w:b/>
        </w:rPr>
      </w:pPr>
      <w:r w:rsidRPr="00FD63AB">
        <w:rPr>
          <w:rFonts w:ascii="Georgia" w:hAnsi="Georgia" w:cstheme="minorHAnsi"/>
          <w:b/>
        </w:rPr>
        <w:t>Library Special Programs</w:t>
      </w:r>
    </w:p>
    <w:p w14:paraId="1D202D25" w14:textId="77777777" w:rsidR="009E7D16" w:rsidRPr="00FD63AB" w:rsidRDefault="003A7BD2" w:rsidP="003A7BD2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In 2021-2022 the library hosted 26 events. These included seven </w:t>
      </w:r>
      <w:r w:rsidRPr="00FD63AB">
        <w:rPr>
          <w:rFonts w:ascii="Georgia" w:hAnsi="Georgia" w:cstheme="minorHAnsi"/>
          <w:b/>
          <w:bCs/>
        </w:rPr>
        <w:t>faculty lectures</w:t>
      </w:r>
      <w:r w:rsidR="009E7D16" w:rsidRPr="00FD63AB">
        <w:rPr>
          <w:rFonts w:ascii="Georgia" w:hAnsi="Georgia" w:cstheme="minorHAnsi"/>
        </w:rPr>
        <w:t xml:space="preserve"> including: </w:t>
      </w:r>
    </w:p>
    <w:p w14:paraId="6752DFA4" w14:textId="77777777" w:rsidR="009E7D16" w:rsidRPr="00FD63AB" w:rsidRDefault="003A7BD2" w:rsidP="00702446">
      <w:pPr>
        <w:pStyle w:val="ListParagraph"/>
        <w:numPr>
          <w:ilvl w:val="0"/>
          <w:numId w:val="1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Narragansett Bay Interdisciplinary Undergraduate Field Research Program with Dr. Jameson Chace, Dr. Craig Condella, and Dr. Jeroen van den Hurk. Attendance: 28 </w:t>
      </w:r>
    </w:p>
    <w:p w14:paraId="3C4E686B" w14:textId="77777777" w:rsidR="009E7D16" w:rsidRPr="00FD63AB" w:rsidRDefault="003A7BD2" w:rsidP="00702446">
      <w:pPr>
        <w:pStyle w:val="ListParagraph"/>
        <w:numPr>
          <w:ilvl w:val="0"/>
          <w:numId w:val="1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  <w:color w:val="212529"/>
        </w:rPr>
        <w:t>Dr. Hyoyeun Jun "Effective Messaging During Health Crises: Unintended Effects and Barriers of Health and Risk Communication"</w:t>
      </w:r>
      <w:r w:rsidRPr="00FD63AB">
        <w:rPr>
          <w:rFonts w:ascii="Georgia" w:hAnsi="Georgia" w:cstheme="minorHAnsi"/>
        </w:rPr>
        <w:t xml:space="preserve">, 10/28 </w:t>
      </w:r>
      <w:r w:rsidRPr="00FD63AB">
        <w:rPr>
          <w:rFonts w:ascii="Georgia" w:hAnsi="Georgia" w:cstheme="minorHAnsi"/>
          <w:color w:val="212529"/>
        </w:rPr>
        <w:t xml:space="preserve">Attendance: 25 </w:t>
      </w:r>
    </w:p>
    <w:p w14:paraId="40C4164A" w14:textId="77777777" w:rsidR="009E7D16" w:rsidRPr="00FD63AB" w:rsidRDefault="003A7BD2" w:rsidP="00702446">
      <w:pPr>
        <w:pStyle w:val="ListParagraph"/>
        <w:numPr>
          <w:ilvl w:val="0"/>
          <w:numId w:val="1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  <w:color w:val="212529"/>
          <w:shd w:val="clear" w:color="auto" w:fill="FFFFFF"/>
        </w:rPr>
        <w:t xml:space="preserve">Dr. Kaitlin Gabriele-Black “There’s a lot of grey”: </w:t>
      </w:r>
      <w:proofErr w:type="spellStart"/>
      <w:r w:rsidRPr="00FD63AB">
        <w:rPr>
          <w:rFonts w:ascii="Georgia" w:hAnsi="Georgia" w:cstheme="minorHAnsi"/>
          <w:color w:val="212529"/>
          <w:shd w:val="clear" w:color="auto" w:fill="FFFFFF"/>
        </w:rPr>
        <w:t>Exvangelicals</w:t>
      </w:r>
      <w:proofErr w:type="spellEnd"/>
      <w:r w:rsidRPr="00FD63AB">
        <w:rPr>
          <w:rFonts w:ascii="Georgia" w:hAnsi="Georgia" w:cstheme="minorHAnsi"/>
          <w:color w:val="212529"/>
          <w:shd w:val="clear" w:color="auto" w:fill="FFFFFF"/>
        </w:rPr>
        <w:t>’ experiences of faith (de)construction and parenthood</w:t>
      </w:r>
      <w:r w:rsidRPr="00FD63AB">
        <w:rPr>
          <w:rFonts w:ascii="Georgia" w:hAnsi="Georgia" w:cstheme="minorHAnsi"/>
        </w:rPr>
        <w:t xml:space="preserve">, 11/8 </w:t>
      </w:r>
      <w:r w:rsidRPr="00FD63AB">
        <w:rPr>
          <w:rFonts w:ascii="Georgia" w:hAnsi="Georgia" w:cstheme="minorHAnsi"/>
          <w:color w:val="212529"/>
          <w:shd w:val="clear" w:color="auto" w:fill="FFFFFF"/>
        </w:rPr>
        <w:t xml:space="preserve">Attendance: 31 </w:t>
      </w:r>
    </w:p>
    <w:p w14:paraId="4A2146B9" w14:textId="77777777" w:rsidR="009E7D16" w:rsidRPr="00FD63AB" w:rsidRDefault="003A7BD2" w:rsidP="00702446">
      <w:pPr>
        <w:pStyle w:val="ListParagraph"/>
        <w:numPr>
          <w:ilvl w:val="0"/>
          <w:numId w:val="1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  <w:color w:val="212529"/>
          <w:shd w:val="clear" w:color="auto" w:fill="FFFFFF"/>
        </w:rPr>
        <w:t>An American in Lyon: Reflections on a Semester as a Visiting Scholar in France" with Dr. Dean de la Motte</w:t>
      </w:r>
      <w:r w:rsidRPr="00FD63AB">
        <w:rPr>
          <w:rFonts w:ascii="Georgia" w:hAnsi="Georgia" w:cstheme="minorHAnsi"/>
        </w:rPr>
        <w:t>, 1/</w:t>
      </w:r>
      <w:proofErr w:type="gramStart"/>
      <w:r w:rsidRPr="00FD63AB">
        <w:rPr>
          <w:rFonts w:ascii="Georgia" w:hAnsi="Georgia" w:cstheme="minorHAnsi"/>
        </w:rPr>
        <w:t xml:space="preserve">24 </w:t>
      </w:r>
      <w:r w:rsidR="009E7D16" w:rsidRPr="00FD63AB">
        <w:rPr>
          <w:rFonts w:ascii="Georgia" w:hAnsi="Georgia" w:cstheme="minorHAnsi"/>
        </w:rPr>
        <w:t xml:space="preserve"> </w:t>
      </w:r>
      <w:r w:rsidRPr="00FD63AB">
        <w:rPr>
          <w:rFonts w:ascii="Georgia" w:hAnsi="Georgia" w:cstheme="minorHAnsi"/>
          <w:color w:val="212529"/>
          <w:shd w:val="clear" w:color="auto" w:fill="FFFFFF"/>
        </w:rPr>
        <w:t>Attendance</w:t>
      </w:r>
      <w:proofErr w:type="gramEnd"/>
      <w:r w:rsidRPr="00FD63AB">
        <w:rPr>
          <w:rFonts w:ascii="Georgia" w:hAnsi="Georgia" w:cstheme="minorHAnsi"/>
          <w:color w:val="212529"/>
          <w:shd w:val="clear" w:color="auto" w:fill="FFFFFF"/>
        </w:rPr>
        <w:t>: 50 (virtual via Zoom)</w:t>
      </w:r>
    </w:p>
    <w:p w14:paraId="6CA0CFCF" w14:textId="77777777" w:rsidR="009E7D16" w:rsidRPr="00FD63AB" w:rsidRDefault="003A7BD2" w:rsidP="00702446">
      <w:pPr>
        <w:pStyle w:val="ListParagraph"/>
        <w:numPr>
          <w:ilvl w:val="0"/>
          <w:numId w:val="1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  <w:color w:val="212529"/>
        </w:rPr>
        <w:t xml:space="preserve">Dr. James Mitchell "¡Basta </w:t>
      </w:r>
      <w:proofErr w:type="spellStart"/>
      <w:r w:rsidRPr="00FD63AB">
        <w:rPr>
          <w:rFonts w:ascii="Georgia" w:hAnsi="Georgia" w:cstheme="minorHAnsi"/>
          <w:color w:val="212529"/>
        </w:rPr>
        <w:t>ya</w:t>
      </w:r>
      <w:proofErr w:type="spellEnd"/>
      <w:r w:rsidRPr="00FD63AB">
        <w:rPr>
          <w:rFonts w:ascii="Georgia" w:hAnsi="Georgia" w:cstheme="minorHAnsi"/>
          <w:color w:val="212529"/>
        </w:rPr>
        <w:t xml:space="preserve"> de </w:t>
      </w:r>
      <w:proofErr w:type="spellStart"/>
      <w:r w:rsidRPr="00FD63AB">
        <w:rPr>
          <w:rFonts w:ascii="Georgia" w:hAnsi="Georgia" w:cstheme="minorHAnsi"/>
          <w:color w:val="212529"/>
        </w:rPr>
        <w:t>español</w:t>
      </w:r>
      <w:proofErr w:type="spellEnd"/>
      <w:r w:rsidRPr="00FD63AB">
        <w:rPr>
          <w:rFonts w:ascii="Georgia" w:hAnsi="Georgia" w:cstheme="minorHAnsi"/>
          <w:color w:val="212529"/>
        </w:rPr>
        <w:t>! Spanish-speakers reject pandering by would-be presidents"</w:t>
      </w:r>
      <w:r w:rsidRPr="00FD63AB">
        <w:rPr>
          <w:rFonts w:ascii="Georgia" w:hAnsi="Georgia" w:cstheme="minorHAnsi"/>
        </w:rPr>
        <w:t>, 2/10</w:t>
      </w:r>
      <w:r w:rsidR="009E7D16" w:rsidRPr="00FD63AB">
        <w:rPr>
          <w:rFonts w:ascii="Georgia" w:hAnsi="Georgia" w:cstheme="minorHAnsi"/>
        </w:rPr>
        <w:t xml:space="preserve"> </w:t>
      </w:r>
      <w:r w:rsidRPr="00FD63AB">
        <w:rPr>
          <w:rFonts w:ascii="Georgia" w:hAnsi="Georgia" w:cstheme="minorHAnsi"/>
          <w:color w:val="212529"/>
        </w:rPr>
        <w:t>Attendance: 20 (virtual via Zoom)</w:t>
      </w:r>
    </w:p>
    <w:p w14:paraId="33F239BC" w14:textId="77777777" w:rsidR="00B50099" w:rsidRPr="00FD63AB" w:rsidRDefault="003A7BD2" w:rsidP="00702446">
      <w:pPr>
        <w:pStyle w:val="ListParagraph"/>
        <w:numPr>
          <w:ilvl w:val="0"/>
          <w:numId w:val="1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Mercy Critical Concern Faculty Collaborative on Race in collaboration with Office of Mission Integration</w:t>
      </w:r>
      <w:r w:rsidRPr="00FD63AB">
        <w:rPr>
          <w:rFonts w:ascii="Georgia" w:hAnsi="Georgia" w:cstheme="minorHAnsi"/>
          <w:color w:val="000000"/>
        </w:rPr>
        <w:t>, 3/3</w:t>
      </w:r>
      <w:r w:rsidR="00B50099" w:rsidRPr="00FD63AB">
        <w:rPr>
          <w:rFonts w:ascii="Georgia" w:hAnsi="Georgia" w:cstheme="minorHAnsi"/>
          <w:color w:val="000000"/>
        </w:rPr>
        <w:t xml:space="preserve"> </w:t>
      </w:r>
      <w:r w:rsidRPr="00FD63AB">
        <w:rPr>
          <w:rFonts w:ascii="Georgia" w:hAnsi="Georgia" w:cstheme="minorHAnsi"/>
          <w:color w:val="000000"/>
        </w:rPr>
        <w:t>Attendance: 53 (virtual via Zoom)</w:t>
      </w:r>
    </w:p>
    <w:p w14:paraId="0DC1D2C5" w14:textId="08972A1D" w:rsidR="003A7BD2" w:rsidRPr="00FD63AB" w:rsidRDefault="003A7BD2" w:rsidP="00702446">
      <w:pPr>
        <w:pStyle w:val="ListParagraph"/>
        <w:numPr>
          <w:ilvl w:val="0"/>
          <w:numId w:val="16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Mercy Critical Concern Faculty Collaborative on Earth in collaboration with Office of Mission Integration</w:t>
      </w:r>
      <w:r w:rsidRPr="00FD63AB">
        <w:rPr>
          <w:rFonts w:ascii="Georgia" w:hAnsi="Georgia" w:cstheme="minorHAnsi"/>
          <w:color w:val="000000"/>
        </w:rPr>
        <w:t>, 4/21</w:t>
      </w:r>
      <w:r w:rsidR="00B50099" w:rsidRPr="00FD63AB">
        <w:rPr>
          <w:rFonts w:ascii="Georgia" w:hAnsi="Georgia" w:cstheme="minorHAnsi"/>
          <w:color w:val="000000"/>
        </w:rPr>
        <w:t xml:space="preserve"> </w:t>
      </w:r>
      <w:r w:rsidRPr="00FD63AB">
        <w:rPr>
          <w:rFonts w:ascii="Georgia" w:hAnsi="Georgia" w:cstheme="minorHAnsi"/>
          <w:color w:val="000000"/>
        </w:rPr>
        <w:t>Attendance: 45 (in-person)</w:t>
      </w:r>
    </w:p>
    <w:p w14:paraId="0BBE3BEF" w14:textId="77777777" w:rsidR="009A73CA" w:rsidRPr="00FD63AB" w:rsidRDefault="00B50099" w:rsidP="009A73CA">
      <w:pPr>
        <w:pStyle w:val="NoSpacing"/>
        <w:rPr>
          <w:rFonts w:ascii="Georgia" w:hAnsi="Georgia" w:cstheme="minorHAnsi"/>
        </w:rPr>
      </w:pPr>
      <w:r w:rsidRPr="00FD63AB">
        <w:rPr>
          <w:rFonts w:ascii="Georgia" w:hAnsi="Georgia" w:cstheme="minorHAnsi"/>
          <w:color w:val="000000"/>
        </w:rPr>
        <w:t xml:space="preserve">The library’s special programs also supported </w:t>
      </w:r>
      <w:r w:rsidR="003A7BD2" w:rsidRPr="00FD63AB">
        <w:rPr>
          <w:rFonts w:ascii="Georgia" w:hAnsi="Georgia" w:cstheme="minorHAnsi"/>
        </w:rPr>
        <w:t>Faculty Scholarship Development</w:t>
      </w:r>
      <w:r w:rsidR="003A7BD2" w:rsidRPr="00FD63AB">
        <w:rPr>
          <w:rFonts w:ascii="Georgia" w:hAnsi="Georgia" w:cstheme="minorHAnsi"/>
          <w:b/>
          <w:bCs/>
        </w:rPr>
        <w:t xml:space="preserve"> </w:t>
      </w:r>
      <w:r w:rsidRPr="00FD63AB">
        <w:rPr>
          <w:rFonts w:ascii="Georgia" w:hAnsi="Georgia" w:cstheme="minorHAnsi"/>
        </w:rPr>
        <w:t>with</w:t>
      </w:r>
      <w:r w:rsidRPr="00FD63AB">
        <w:rPr>
          <w:rFonts w:ascii="Georgia" w:hAnsi="Georgia" w:cstheme="minorHAnsi"/>
          <w:b/>
          <w:bCs/>
        </w:rPr>
        <w:t xml:space="preserve"> </w:t>
      </w:r>
      <w:r w:rsidRPr="00FD63AB">
        <w:rPr>
          <w:rFonts w:ascii="Georgia" w:hAnsi="Georgia" w:cstheme="minorHAnsi"/>
        </w:rPr>
        <w:t xml:space="preserve">two events: </w:t>
      </w:r>
    </w:p>
    <w:p w14:paraId="2A1163E0" w14:textId="26DA33D6" w:rsidR="009A73CA" w:rsidRPr="00FD63AB" w:rsidRDefault="003A7BD2" w:rsidP="00702446">
      <w:pPr>
        <w:pStyle w:val="NoSpacing"/>
        <w:numPr>
          <w:ilvl w:val="0"/>
          <w:numId w:val="17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Open Access Publishing for Faculty, November 2</w:t>
      </w:r>
      <w:r w:rsidR="009A73CA" w:rsidRPr="00FD63AB">
        <w:rPr>
          <w:rFonts w:ascii="Georgia" w:hAnsi="Georgia" w:cstheme="minorHAnsi"/>
        </w:rPr>
        <w:t>, Attendance</w:t>
      </w:r>
      <w:r w:rsidR="00CF6569" w:rsidRPr="00FD63AB">
        <w:rPr>
          <w:rFonts w:ascii="Georgia" w:hAnsi="Georgia" w:cstheme="minorHAnsi"/>
        </w:rPr>
        <w:t xml:space="preserve">: </w:t>
      </w:r>
      <w:r w:rsidR="009A73CA" w:rsidRPr="00FD63AB">
        <w:rPr>
          <w:rFonts w:ascii="Georgia" w:hAnsi="Georgia" w:cstheme="minorHAnsi"/>
        </w:rPr>
        <w:t>7</w:t>
      </w:r>
    </w:p>
    <w:p w14:paraId="39699E6C" w14:textId="5A572C0D" w:rsidR="003A7BD2" w:rsidRPr="00FD63AB" w:rsidRDefault="003A7BD2" w:rsidP="00702446">
      <w:pPr>
        <w:pStyle w:val="NoSpacing"/>
        <w:numPr>
          <w:ilvl w:val="0"/>
          <w:numId w:val="17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Faculty Development Workshops, May 11</w:t>
      </w:r>
      <w:r w:rsidR="009A73CA" w:rsidRPr="00FD63AB">
        <w:rPr>
          <w:rFonts w:ascii="Georgia" w:hAnsi="Georgia" w:cstheme="minorHAnsi"/>
        </w:rPr>
        <w:t xml:space="preserve">, </w:t>
      </w:r>
      <w:r w:rsidRPr="00FD63AB">
        <w:rPr>
          <w:rFonts w:ascii="Georgia" w:hAnsi="Georgia" w:cstheme="minorHAnsi"/>
        </w:rPr>
        <w:t>Attendance: 65</w:t>
      </w:r>
    </w:p>
    <w:p w14:paraId="6C99445C" w14:textId="77777777" w:rsidR="00CF6569" w:rsidRPr="00FD63AB" w:rsidRDefault="00CF6569" w:rsidP="003A7BD2">
      <w:pPr>
        <w:rPr>
          <w:rFonts w:ascii="Georgia" w:hAnsi="Georgia" w:cstheme="minorHAnsi"/>
          <w:b/>
          <w:bCs/>
        </w:rPr>
      </w:pPr>
    </w:p>
    <w:p w14:paraId="4437FF99" w14:textId="77777777" w:rsidR="00923956" w:rsidRPr="00FD63AB" w:rsidRDefault="00CF6569" w:rsidP="003A7BD2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The library and the Office of Multicultural Programs’</w:t>
      </w:r>
      <w:r w:rsidR="00923956" w:rsidRPr="00FD63AB">
        <w:rPr>
          <w:rFonts w:ascii="Georgia" w:hAnsi="Georgia" w:cstheme="minorHAnsi"/>
        </w:rPr>
        <w:t xml:space="preserve"> </w:t>
      </w:r>
      <w:r w:rsidR="00923956" w:rsidRPr="00FD63AB">
        <w:rPr>
          <w:rFonts w:ascii="Georgia" w:hAnsi="Georgia" w:cstheme="minorHAnsi"/>
          <w:b/>
          <w:bCs/>
        </w:rPr>
        <w:t>Inclusive Reading Club</w:t>
      </w:r>
      <w:r w:rsidRPr="00FD63AB">
        <w:rPr>
          <w:rFonts w:ascii="Georgia" w:hAnsi="Georgia" w:cstheme="minorHAnsi"/>
          <w:b/>
          <w:bCs/>
        </w:rPr>
        <w:t xml:space="preserve"> </w:t>
      </w:r>
      <w:r w:rsidR="00417C29" w:rsidRPr="00FD63AB">
        <w:rPr>
          <w:rFonts w:ascii="Georgia" w:hAnsi="Georgia" w:cstheme="minorHAnsi"/>
        </w:rPr>
        <w:t>hosted</w:t>
      </w:r>
      <w:r w:rsidR="00417C29" w:rsidRPr="00FD63AB">
        <w:rPr>
          <w:rFonts w:ascii="Georgia" w:hAnsi="Georgia" w:cstheme="minorHAnsi"/>
          <w:b/>
          <w:bCs/>
        </w:rPr>
        <w:t xml:space="preserve"> </w:t>
      </w:r>
      <w:r w:rsidR="00417C29" w:rsidRPr="00FD63AB">
        <w:rPr>
          <w:rFonts w:ascii="Georgia" w:hAnsi="Georgia" w:cstheme="minorHAnsi"/>
        </w:rPr>
        <w:t xml:space="preserve">five sessions of the </w:t>
      </w:r>
      <w:r w:rsidR="003A7BD2" w:rsidRPr="00FD63AB">
        <w:rPr>
          <w:rFonts w:ascii="Georgia" w:hAnsi="Georgia" w:cstheme="minorHAnsi"/>
        </w:rPr>
        <w:t>Inclusive Reading Club (5), not including MLK Week</w:t>
      </w:r>
      <w:r w:rsidR="00923956" w:rsidRPr="00FD63AB">
        <w:rPr>
          <w:rFonts w:ascii="Georgia" w:hAnsi="Georgia" w:cstheme="minorHAnsi"/>
        </w:rPr>
        <w:t>:</w:t>
      </w:r>
    </w:p>
    <w:p w14:paraId="422260A5" w14:textId="77777777" w:rsidR="00923956" w:rsidRPr="00FD63AB" w:rsidRDefault="003A7BD2" w:rsidP="00702446">
      <w:pPr>
        <w:pStyle w:val="ListParagraph"/>
        <w:numPr>
          <w:ilvl w:val="0"/>
          <w:numId w:val="18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  <w:b/>
          <w:bCs/>
        </w:rPr>
        <w:t xml:space="preserve">September: </w:t>
      </w:r>
      <w:r w:rsidRPr="00FD63AB">
        <w:rPr>
          <w:rFonts w:ascii="Georgia" w:hAnsi="Georgia" w:cstheme="minorHAnsi"/>
          <w:color w:val="000000"/>
        </w:rPr>
        <w:t>Understanding the "T" in LGBTQIA+: Creating a Culture of Acceptance (hybrid event) with guest facilitator Dr. Kaitlin Gabriele-Black, Assistant Professor of Psychology. 9/24</w:t>
      </w:r>
      <w:r w:rsidR="00923956" w:rsidRPr="00FD63AB">
        <w:rPr>
          <w:rFonts w:ascii="Georgia" w:hAnsi="Georgia" w:cstheme="minorHAnsi"/>
          <w:color w:val="000000"/>
        </w:rPr>
        <w:t xml:space="preserve">, </w:t>
      </w:r>
      <w:r w:rsidRPr="00FD63AB">
        <w:rPr>
          <w:rFonts w:ascii="Georgia" w:hAnsi="Georgia" w:cstheme="minorHAnsi"/>
          <w:color w:val="000000"/>
        </w:rPr>
        <w:t>Attendance: 24 (hybrid)</w:t>
      </w:r>
    </w:p>
    <w:p w14:paraId="5792D4D7" w14:textId="77777777" w:rsidR="00923956" w:rsidRPr="00FD63AB" w:rsidRDefault="003A7BD2" w:rsidP="00702446">
      <w:pPr>
        <w:pStyle w:val="ListParagraph"/>
        <w:numPr>
          <w:ilvl w:val="0"/>
          <w:numId w:val="18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  <w:b/>
          <w:bCs/>
        </w:rPr>
        <w:t>October:</w:t>
      </w:r>
      <w:r w:rsidRPr="00FD63AB">
        <w:rPr>
          <w:rFonts w:ascii="Georgia" w:hAnsi="Georgia" w:cstheme="minorHAnsi"/>
        </w:rPr>
        <w:t xml:space="preserve"> </w:t>
      </w:r>
      <w:r w:rsidRPr="00FD63AB">
        <w:rPr>
          <w:rFonts w:ascii="Georgia" w:hAnsi="Georgia" w:cstheme="minorHAnsi"/>
          <w:color w:val="212529"/>
          <w:shd w:val="clear" w:color="auto" w:fill="FFFFFF"/>
        </w:rPr>
        <w:t>Inclusive Reading Club: I'm Not Your Superwoman: Healing Black Women's Pain. Facilitated by Gretchen Sotomayor &amp; Rose Albert.</w:t>
      </w:r>
      <w:r w:rsidRPr="00FD63AB">
        <w:rPr>
          <w:rFonts w:ascii="Georgia" w:hAnsi="Georgia" w:cstheme="minorHAnsi"/>
        </w:rPr>
        <w:t xml:space="preserve"> (Hybrid) 10/14</w:t>
      </w:r>
      <w:r w:rsidR="00923956" w:rsidRPr="00FD63AB">
        <w:rPr>
          <w:rFonts w:ascii="Georgia" w:hAnsi="Georgia" w:cstheme="minorHAnsi"/>
        </w:rPr>
        <w:t xml:space="preserve"> </w:t>
      </w:r>
      <w:r w:rsidRPr="00FD63AB">
        <w:rPr>
          <w:rFonts w:ascii="Georgia" w:hAnsi="Georgia" w:cstheme="minorHAnsi"/>
          <w:color w:val="212529"/>
          <w:shd w:val="clear" w:color="auto" w:fill="FFFFFF"/>
        </w:rPr>
        <w:t>Attendance: 17 (hybrid)</w:t>
      </w:r>
    </w:p>
    <w:p w14:paraId="3EBE2BBF" w14:textId="77777777" w:rsidR="00923956" w:rsidRPr="00FD63AB" w:rsidRDefault="003A7BD2" w:rsidP="00702446">
      <w:pPr>
        <w:pStyle w:val="ListParagraph"/>
        <w:numPr>
          <w:ilvl w:val="0"/>
          <w:numId w:val="18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  <w:b/>
          <w:bCs/>
          <w:color w:val="212529"/>
          <w:shd w:val="clear" w:color="auto" w:fill="FFFFFF"/>
        </w:rPr>
        <w:lastRenderedPageBreak/>
        <w:t>November:</w:t>
      </w:r>
      <w:r w:rsidRPr="00FD63AB">
        <w:rPr>
          <w:rFonts w:ascii="Georgia" w:hAnsi="Georgia" w:cstheme="minorHAnsi"/>
          <w:color w:val="212529"/>
          <w:shd w:val="clear" w:color="auto" w:fill="FFFFFF"/>
        </w:rPr>
        <w:t xml:space="preserve"> </w:t>
      </w:r>
      <w:r w:rsidRPr="00FD63AB">
        <w:rPr>
          <w:rFonts w:ascii="Georgia" w:hAnsi="Georgia" w:cstheme="minorHAnsi"/>
          <w:color w:val="212529"/>
        </w:rPr>
        <w:t>"We're Still Here": Native Voices of Rhode Island with Raymond Two Hawks Watson, CEO and Founder of Providence Cultural Equity Initiative. </w:t>
      </w:r>
      <w:r w:rsidRPr="00FD63AB">
        <w:rPr>
          <w:rFonts w:ascii="Georgia" w:hAnsi="Georgia" w:cstheme="minorHAnsi"/>
        </w:rPr>
        <w:t>11/18</w:t>
      </w:r>
      <w:r w:rsidR="00923956" w:rsidRPr="00FD63AB">
        <w:rPr>
          <w:rFonts w:ascii="Georgia" w:hAnsi="Georgia" w:cstheme="minorHAnsi"/>
        </w:rPr>
        <w:t xml:space="preserve"> </w:t>
      </w:r>
      <w:r w:rsidRPr="00FD63AB">
        <w:rPr>
          <w:rFonts w:ascii="Georgia" w:hAnsi="Georgia" w:cstheme="minorHAnsi"/>
          <w:color w:val="212529"/>
        </w:rPr>
        <w:t>Attendance: 30 (in-person)</w:t>
      </w:r>
    </w:p>
    <w:p w14:paraId="49733F7E" w14:textId="77777777" w:rsidR="00923956" w:rsidRPr="00FD63AB" w:rsidRDefault="003A7BD2" w:rsidP="00702446">
      <w:pPr>
        <w:pStyle w:val="ListParagraph"/>
        <w:numPr>
          <w:ilvl w:val="0"/>
          <w:numId w:val="18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  <w:b/>
          <w:bCs/>
        </w:rPr>
        <w:t xml:space="preserve">January: </w:t>
      </w:r>
      <w:r w:rsidRPr="00FD63AB">
        <w:rPr>
          <w:rFonts w:ascii="Georgia" w:hAnsi="Georgia" w:cstheme="minorHAnsi"/>
        </w:rPr>
        <w:t xml:space="preserve">Partnered with Office of Mission Integration with distribution of books and promotion of MLK Week event with Isabel Wilkerson, author of </w:t>
      </w:r>
      <w:r w:rsidRPr="00FD63AB">
        <w:rPr>
          <w:rFonts w:ascii="Georgia" w:hAnsi="Georgia" w:cstheme="minorHAnsi"/>
          <w:i/>
          <w:iCs/>
        </w:rPr>
        <w:t xml:space="preserve">Caste: The Origins of Our Discontents </w:t>
      </w:r>
      <w:r w:rsidRPr="00FD63AB">
        <w:rPr>
          <w:rFonts w:ascii="Georgia" w:hAnsi="Georgia" w:cstheme="minorHAnsi"/>
        </w:rPr>
        <w:t>by Isabel Wilkerson</w:t>
      </w:r>
    </w:p>
    <w:p w14:paraId="0D09CDB1" w14:textId="77777777" w:rsidR="00923956" w:rsidRPr="00FD63AB" w:rsidRDefault="003A7BD2" w:rsidP="00702446">
      <w:pPr>
        <w:pStyle w:val="ListParagraph"/>
        <w:numPr>
          <w:ilvl w:val="0"/>
          <w:numId w:val="18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  <w:b/>
          <w:bCs/>
          <w:color w:val="212529"/>
        </w:rPr>
        <w:t>February:</w:t>
      </w:r>
      <w:r w:rsidRPr="00FD63AB">
        <w:rPr>
          <w:rFonts w:ascii="Georgia" w:hAnsi="Georgia" w:cstheme="minorHAnsi"/>
          <w:color w:val="212529"/>
        </w:rPr>
        <w:t xml:space="preserve"> </w:t>
      </w:r>
      <w:r w:rsidRPr="00FD63AB">
        <w:rPr>
          <w:rFonts w:ascii="Georgia" w:hAnsi="Georgia" w:cstheme="minorHAnsi"/>
          <w:color w:val="212529"/>
          <w:shd w:val="clear" w:color="auto" w:fill="FFFFFF"/>
        </w:rPr>
        <w:t>Bending Toward Justice: Religion, Reparations, and Reconciliation with MaryAnne Davey and Amy Cady, of the Mercy Center for Spiritual Life</w:t>
      </w:r>
      <w:r w:rsidR="00923956" w:rsidRPr="00FD63AB">
        <w:rPr>
          <w:rFonts w:ascii="Georgia" w:hAnsi="Georgia" w:cstheme="minorHAnsi"/>
          <w:color w:val="212529"/>
          <w:shd w:val="clear" w:color="auto" w:fill="FFFFFF"/>
        </w:rPr>
        <w:t xml:space="preserve">, </w:t>
      </w:r>
      <w:r w:rsidRPr="00FD63AB">
        <w:rPr>
          <w:rFonts w:ascii="Georgia" w:hAnsi="Georgia" w:cstheme="minorHAnsi"/>
          <w:color w:val="212529"/>
          <w:shd w:val="clear" w:color="auto" w:fill="FFFFFF"/>
        </w:rPr>
        <w:t>Attendance: 24 (virtual via Zoom), 2/17</w:t>
      </w:r>
    </w:p>
    <w:p w14:paraId="3180FFD8" w14:textId="1E2FED82" w:rsidR="003A7BD2" w:rsidRPr="00FD63AB" w:rsidRDefault="003A7BD2" w:rsidP="00702446">
      <w:pPr>
        <w:pStyle w:val="ListParagraph"/>
        <w:numPr>
          <w:ilvl w:val="0"/>
          <w:numId w:val="18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  <w:b/>
          <w:bCs/>
          <w:color w:val="212529"/>
        </w:rPr>
        <w:t>April:</w:t>
      </w:r>
      <w:r w:rsidRPr="00FD63AB">
        <w:rPr>
          <w:rFonts w:ascii="Georgia" w:hAnsi="Georgia" w:cstheme="minorHAnsi"/>
          <w:color w:val="212529"/>
        </w:rPr>
        <w:t xml:space="preserve"> “Invisible Disabilities: A Spotlight on Those Disabilities We Don't See” (Hybrid Event) with Disability Services Coordinator Laura Kcira, 4/7</w:t>
      </w:r>
      <w:r w:rsidR="00FA7256" w:rsidRPr="00FD63AB">
        <w:rPr>
          <w:rFonts w:ascii="Georgia" w:hAnsi="Georgia" w:cstheme="minorHAnsi"/>
          <w:color w:val="212529"/>
        </w:rPr>
        <w:t xml:space="preserve">, </w:t>
      </w:r>
      <w:r w:rsidRPr="00FD63AB">
        <w:rPr>
          <w:rFonts w:ascii="Georgia" w:hAnsi="Georgia" w:cstheme="minorHAnsi"/>
          <w:color w:val="212529"/>
        </w:rPr>
        <w:t>Attendance: 13 (hybrid)</w:t>
      </w:r>
    </w:p>
    <w:p w14:paraId="090B7DC9" w14:textId="5D3014A3" w:rsidR="003A7BD2" w:rsidRPr="00FD63AB" w:rsidRDefault="00FA7256" w:rsidP="00CE1BBB">
      <w:pPr>
        <w:rPr>
          <w:rFonts w:ascii="Georgia" w:hAnsi="Georgia" w:cstheme="minorHAnsi"/>
          <w:b/>
          <w:bCs/>
        </w:rPr>
      </w:pPr>
      <w:r w:rsidRPr="00FD63AB">
        <w:rPr>
          <w:rFonts w:ascii="Georgia" w:hAnsi="Georgia" w:cstheme="minorHAnsi"/>
        </w:rPr>
        <w:t xml:space="preserve">The library’s special programs also showcased </w:t>
      </w:r>
      <w:r w:rsidRPr="00FD63AB">
        <w:rPr>
          <w:rFonts w:ascii="Georgia" w:hAnsi="Georgia" w:cstheme="minorHAnsi"/>
          <w:b/>
          <w:bCs/>
        </w:rPr>
        <w:t>student research</w:t>
      </w:r>
      <w:r w:rsidRPr="00FD63AB">
        <w:rPr>
          <w:rFonts w:ascii="Georgia" w:hAnsi="Georgia" w:cstheme="minorHAnsi"/>
        </w:rPr>
        <w:t xml:space="preserve"> </w:t>
      </w:r>
      <w:r w:rsidR="00CE1BBB" w:rsidRPr="00FD63AB">
        <w:rPr>
          <w:rFonts w:ascii="Georgia" w:hAnsi="Georgia" w:cstheme="minorHAnsi"/>
        </w:rPr>
        <w:t>with three exhibits:</w:t>
      </w:r>
    </w:p>
    <w:p w14:paraId="08C6449B" w14:textId="77777777" w:rsidR="00CE1BBB" w:rsidRPr="00FD63AB" w:rsidRDefault="003A7BD2" w:rsidP="00702446">
      <w:pPr>
        <w:pStyle w:val="ListParagraph"/>
        <w:numPr>
          <w:ilvl w:val="0"/>
          <w:numId w:val="19"/>
        </w:numPr>
        <w:rPr>
          <w:rFonts w:ascii="Georgia" w:hAnsi="Georgia" w:cstheme="minorHAnsi"/>
          <w:color w:val="212529"/>
        </w:rPr>
      </w:pPr>
      <w:r w:rsidRPr="00FD63AB">
        <w:rPr>
          <w:rFonts w:ascii="Georgia" w:hAnsi="Georgia" w:cstheme="minorHAnsi"/>
          <w:color w:val="212529"/>
        </w:rPr>
        <w:t>Fall 2021</w:t>
      </w:r>
      <w:r w:rsidR="00CE1BBB" w:rsidRPr="00FD63AB">
        <w:rPr>
          <w:rFonts w:ascii="Georgia" w:hAnsi="Georgia" w:cstheme="minorHAnsi"/>
          <w:color w:val="212529"/>
        </w:rPr>
        <w:t xml:space="preserve">: </w:t>
      </w:r>
      <w:r w:rsidRPr="00FD63AB">
        <w:rPr>
          <w:rFonts w:ascii="Georgia" w:hAnsi="Georgia" w:cstheme="minorHAnsi"/>
        </w:rPr>
        <w:t xml:space="preserve">Coordinated and promoted WGS-200 Awareness Day in McKillop Café area, showcasing work of student researchers in Donna Harrington </w:t>
      </w:r>
      <w:proofErr w:type="spellStart"/>
      <w:r w:rsidRPr="00FD63AB">
        <w:rPr>
          <w:rFonts w:ascii="Georgia" w:hAnsi="Georgia" w:cstheme="minorHAnsi"/>
        </w:rPr>
        <w:t>Lueker’s</w:t>
      </w:r>
      <w:proofErr w:type="spellEnd"/>
      <w:r w:rsidRPr="00FD63AB">
        <w:rPr>
          <w:rFonts w:ascii="Georgia" w:hAnsi="Georgia" w:cstheme="minorHAnsi"/>
        </w:rPr>
        <w:t xml:space="preserve"> course, 11/16 (Attendance: 25)</w:t>
      </w:r>
    </w:p>
    <w:p w14:paraId="712DDE7A" w14:textId="77777777" w:rsidR="00CE1BBB" w:rsidRPr="00FD63AB" w:rsidRDefault="003A7BD2" w:rsidP="00702446">
      <w:pPr>
        <w:pStyle w:val="ListParagraph"/>
        <w:numPr>
          <w:ilvl w:val="0"/>
          <w:numId w:val="19"/>
        </w:numPr>
        <w:rPr>
          <w:rFonts w:ascii="Georgia" w:hAnsi="Georgia" w:cstheme="minorHAnsi"/>
          <w:b/>
          <w:bCs/>
          <w:color w:val="212529"/>
        </w:rPr>
      </w:pPr>
      <w:r w:rsidRPr="00FD63AB">
        <w:rPr>
          <w:rFonts w:ascii="Georgia" w:hAnsi="Georgia" w:cstheme="minorHAnsi"/>
          <w:color w:val="212529"/>
        </w:rPr>
        <w:t>Spring 2022</w:t>
      </w:r>
      <w:r w:rsidR="00CE1BBB" w:rsidRPr="00FD63AB">
        <w:rPr>
          <w:rFonts w:ascii="Georgia" w:hAnsi="Georgia" w:cstheme="minorHAnsi"/>
          <w:color w:val="212529"/>
        </w:rPr>
        <w:t xml:space="preserve">: </w:t>
      </w:r>
      <w:r w:rsidRPr="00FD63AB">
        <w:rPr>
          <w:rFonts w:ascii="Georgia" w:hAnsi="Georgia" w:cstheme="minorHAnsi"/>
          <w:color w:val="212529"/>
        </w:rPr>
        <w:t xml:space="preserve">"Cotton: The Objects Around Us" Research from students from Dr. Jen </w:t>
      </w:r>
      <w:proofErr w:type="spellStart"/>
      <w:r w:rsidRPr="00FD63AB">
        <w:rPr>
          <w:rFonts w:ascii="Georgia" w:hAnsi="Georgia" w:cstheme="minorHAnsi"/>
          <w:color w:val="212529"/>
        </w:rPr>
        <w:t>McClanaghan's</w:t>
      </w:r>
      <w:proofErr w:type="spellEnd"/>
      <w:r w:rsidRPr="00FD63AB">
        <w:rPr>
          <w:rFonts w:ascii="Georgia" w:hAnsi="Georgia" w:cstheme="minorHAnsi"/>
          <w:color w:val="212529"/>
        </w:rPr>
        <w:t xml:space="preserve"> Fall 2021 ENG-395 Creative Writing course "Cotton.”  By examining the objects in their everyday lives, they reflected on the American story through the lens of a crop - cotton - that changed the world. (Attendance for exhibit opening with food: 20)</w:t>
      </w:r>
    </w:p>
    <w:p w14:paraId="593BB516" w14:textId="1C6531A2" w:rsidR="003A7BD2" w:rsidRPr="00FD63AB" w:rsidRDefault="003A7BD2" w:rsidP="00702446">
      <w:pPr>
        <w:pStyle w:val="ListParagraph"/>
        <w:numPr>
          <w:ilvl w:val="0"/>
          <w:numId w:val="19"/>
        </w:numPr>
        <w:rPr>
          <w:rFonts w:ascii="Georgia" w:hAnsi="Georgia" w:cstheme="minorHAnsi"/>
          <w:b/>
          <w:bCs/>
          <w:color w:val="212529"/>
        </w:rPr>
      </w:pPr>
      <w:r w:rsidRPr="00FD63AB">
        <w:rPr>
          <w:rFonts w:ascii="Georgia" w:hAnsi="Georgia" w:cstheme="minorHAnsi"/>
          <w:color w:val="212529"/>
          <w:shd w:val="clear" w:color="auto" w:fill="FFFFFF"/>
        </w:rPr>
        <w:t>SOA420 Gallery Walk: Misogynistic Music is "</w:t>
      </w:r>
      <w:proofErr w:type="spellStart"/>
      <w:r w:rsidRPr="00FD63AB">
        <w:rPr>
          <w:rFonts w:ascii="Georgia" w:hAnsi="Georgia" w:cstheme="minorHAnsi"/>
          <w:color w:val="212529"/>
          <w:shd w:val="clear" w:color="auto" w:fill="FFFFFF"/>
        </w:rPr>
        <w:t>Ludicris</w:t>
      </w:r>
      <w:proofErr w:type="spellEnd"/>
      <w:r w:rsidRPr="00FD63AB">
        <w:rPr>
          <w:rFonts w:ascii="Georgia" w:hAnsi="Georgia" w:cstheme="minorHAnsi"/>
          <w:color w:val="212529"/>
          <w:shd w:val="clear" w:color="auto" w:fill="FFFFFF"/>
        </w:rPr>
        <w:t>!": Detoxifying Billboard's Top 100. Research by students in Dr. Laura O'Toole's course, SOA-420 Gender Violence, that explores themes of misogyny in music. (Attendance: 30)</w:t>
      </w:r>
    </w:p>
    <w:p w14:paraId="629EEDB9" w14:textId="0731E7F3" w:rsidR="003A7BD2" w:rsidRPr="00FD63AB" w:rsidRDefault="00CE1BBB" w:rsidP="003A7BD2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The library’s special programs team also </w:t>
      </w:r>
      <w:r w:rsidRPr="00FD63AB">
        <w:rPr>
          <w:rFonts w:ascii="Georgia" w:hAnsi="Georgia" w:cstheme="minorHAnsi"/>
          <w:b/>
          <w:bCs/>
        </w:rPr>
        <w:t>engaged with Salve community events</w:t>
      </w:r>
    </w:p>
    <w:p w14:paraId="0612BF28" w14:textId="77777777" w:rsidR="003A7BD2" w:rsidRPr="00FD63AB" w:rsidRDefault="003A7BD2" w:rsidP="00702446">
      <w:pPr>
        <w:pStyle w:val="ListParagraph"/>
        <w:numPr>
          <w:ilvl w:val="0"/>
          <w:numId w:val="15"/>
        </w:numPr>
        <w:spacing w:line="252" w:lineRule="auto"/>
        <w:rPr>
          <w:rFonts w:ascii="Georgia" w:eastAsia="Times New Roman" w:hAnsi="Georgia" w:cstheme="minorHAnsi"/>
        </w:rPr>
      </w:pPr>
      <w:r w:rsidRPr="00FD63AB">
        <w:rPr>
          <w:rFonts w:ascii="Georgia" w:eastAsia="Times New Roman" w:hAnsi="Georgia" w:cstheme="minorHAnsi"/>
          <w:color w:val="212529"/>
          <w:shd w:val="clear" w:color="auto" w:fill="FFFFFF"/>
        </w:rPr>
        <w:t>Week of Welcome orientation (September) – 37</w:t>
      </w:r>
    </w:p>
    <w:p w14:paraId="183C190E" w14:textId="77777777" w:rsidR="003A7BD2" w:rsidRPr="00FD63AB" w:rsidRDefault="003A7BD2" w:rsidP="00702446">
      <w:pPr>
        <w:pStyle w:val="ListParagraph"/>
        <w:numPr>
          <w:ilvl w:val="0"/>
          <w:numId w:val="15"/>
        </w:numPr>
        <w:spacing w:line="252" w:lineRule="auto"/>
        <w:rPr>
          <w:rFonts w:ascii="Georgia" w:eastAsia="Times New Roman" w:hAnsi="Georgia" w:cstheme="minorHAnsi"/>
          <w:color w:val="212529"/>
          <w:shd w:val="clear" w:color="auto" w:fill="FFFFFF"/>
        </w:rPr>
      </w:pPr>
      <w:r w:rsidRPr="00FD63AB">
        <w:rPr>
          <w:rFonts w:ascii="Georgia" w:eastAsia="Times New Roman" w:hAnsi="Georgia" w:cstheme="minorHAnsi"/>
          <w:color w:val="212529"/>
          <w:shd w:val="clear" w:color="auto" w:fill="FFFFFF"/>
        </w:rPr>
        <w:t>Make It, Share It, Leave It: Collaborative wellness event with Counseling Services in Makerspace (</w:t>
      </w:r>
      <w:proofErr w:type="gramStart"/>
      <w:r w:rsidRPr="00FD63AB">
        <w:rPr>
          <w:rFonts w:ascii="Georgia" w:eastAsia="Times New Roman" w:hAnsi="Georgia" w:cstheme="minorHAnsi"/>
          <w:color w:val="212529"/>
          <w:shd w:val="clear" w:color="auto" w:fill="FFFFFF"/>
        </w:rPr>
        <w:t>October)  -</w:t>
      </w:r>
      <w:proofErr w:type="gramEnd"/>
      <w:r w:rsidRPr="00FD63AB">
        <w:rPr>
          <w:rFonts w:ascii="Georgia" w:eastAsia="Times New Roman" w:hAnsi="Georgia" w:cstheme="minorHAnsi"/>
          <w:color w:val="212529"/>
          <w:shd w:val="clear" w:color="auto" w:fill="FFFFFF"/>
        </w:rPr>
        <w:t xml:space="preserve"> 10 </w:t>
      </w:r>
    </w:p>
    <w:p w14:paraId="5499F86A" w14:textId="77777777" w:rsidR="003A7BD2" w:rsidRPr="00FD63AB" w:rsidRDefault="003A7BD2" w:rsidP="00702446">
      <w:pPr>
        <w:pStyle w:val="ListParagraph"/>
        <w:numPr>
          <w:ilvl w:val="0"/>
          <w:numId w:val="15"/>
        </w:numPr>
        <w:spacing w:line="252" w:lineRule="auto"/>
        <w:rPr>
          <w:rFonts w:ascii="Georgia" w:eastAsia="Times New Roman" w:hAnsi="Georgia" w:cstheme="minorHAnsi"/>
          <w:color w:val="212529"/>
        </w:rPr>
      </w:pPr>
      <w:r w:rsidRPr="00FD63AB">
        <w:rPr>
          <w:rFonts w:ascii="Georgia" w:eastAsia="Times New Roman" w:hAnsi="Georgia" w:cstheme="minorHAnsi"/>
          <w:color w:val="212529"/>
        </w:rPr>
        <w:t xml:space="preserve">Blind date with a spooky book (October) – 40 </w:t>
      </w:r>
    </w:p>
    <w:p w14:paraId="31DBDB8B" w14:textId="77777777" w:rsidR="003A7BD2" w:rsidRPr="00FD63AB" w:rsidRDefault="003A7BD2" w:rsidP="00702446">
      <w:pPr>
        <w:pStyle w:val="ListParagraph"/>
        <w:numPr>
          <w:ilvl w:val="0"/>
          <w:numId w:val="15"/>
        </w:numPr>
        <w:spacing w:line="252" w:lineRule="auto"/>
        <w:rPr>
          <w:rFonts w:ascii="Georgia" w:eastAsia="Times New Roman" w:hAnsi="Georgia" w:cstheme="minorHAnsi"/>
        </w:rPr>
      </w:pPr>
      <w:r w:rsidRPr="00FD63AB">
        <w:rPr>
          <w:rFonts w:ascii="Georgia" w:eastAsia="Times New Roman" w:hAnsi="Georgia" w:cstheme="minorHAnsi"/>
          <w:color w:val="212529"/>
          <w:shd w:val="clear" w:color="auto" w:fill="FFFFFF"/>
        </w:rPr>
        <w:t>Snuggles with Ruggles (pet therapy) with hot chocolate (December) - 15</w:t>
      </w:r>
    </w:p>
    <w:p w14:paraId="5A821F96" w14:textId="77777777" w:rsidR="003A7BD2" w:rsidRPr="00FD63AB" w:rsidRDefault="003A7BD2" w:rsidP="00702446">
      <w:pPr>
        <w:pStyle w:val="ListParagraph"/>
        <w:numPr>
          <w:ilvl w:val="0"/>
          <w:numId w:val="15"/>
        </w:numPr>
        <w:spacing w:line="252" w:lineRule="auto"/>
        <w:rPr>
          <w:rFonts w:ascii="Georgia" w:eastAsia="Times New Roman" w:hAnsi="Georgia" w:cstheme="minorHAnsi"/>
          <w:color w:val="212529"/>
        </w:rPr>
      </w:pPr>
      <w:r w:rsidRPr="00FD63AB">
        <w:rPr>
          <w:rFonts w:ascii="Georgia" w:eastAsia="Times New Roman" w:hAnsi="Georgia" w:cstheme="minorHAnsi"/>
          <w:color w:val="212529"/>
        </w:rPr>
        <w:t>Cricut demonstration in the Makerspace (February) - 2</w:t>
      </w:r>
    </w:p>
    <w:p w14:paraId="4D02B142" w14:textId="77777777" w:rsidR="003A7BD2" w:rsidRPr="00FD63AB" w:rsidRDefault="003A7BD2" w:rsidP="00702446">
      <w:pPr>
        <w:pStyle w:val="ListParagraph"/>
        <w:numPr>
          <w:ilvl w:val="0"/>
          <w:numId w:val="15"/>
        </w:numPr>
        <w:spacing w:line="252" w:lineRule="auto"/>
        <w:rPr>
          <w:rFonts w:ascii="Georgia" w:eastAsia="Times New Roman" w:hAnsi="Georgia" w:cstheme="minorHAnsi"/>
        </w:rPr>
      </w:pPr>
      <w:r w:rsidRPr="00FD63AB">
        <w:rPr>
          <w:rFonts w:ascii="Georgia" w:eastAsia="Times New Roman" w:hAnsi="Georgia" w:cstheme="minorHAnsi"/>
        </w:rPr>
        <w:t>Blind Date with a Valentine Book (February) - 20</w:t>
      </w:r>
    </w:p>
    <w:p w14:paraId="7B56FCCD" w14:textId="77777777" w:rsidR="003A7BD2" w:rsidRPr="00FD63AB" w:rsidRDefault="003A7BD2" w:rsidP="00702446">
      <w:pPr>
        <w:pStyle w:val="ListParagraph"/>
        <w:numPr>
          <w:ilvl w:val="0"/>
          <w:numId w:val="15"/>
        </w:numPr>
        <w:spacing w:line="252" w:lineRule="auto"/>
        <w:rPr>
          <w:rFonts w:ascii="Georgia" w:eastAsia="Times New Roman" w:hAnsi="Georgia" w:cstheme="minorHAnsi"/>
          <w:color w:val="212529"/>
          <w:shd w:val="clear" w:color="auto" w:fill="FFFFFF"/>
        </w:rPr>
      </w:pPr>
      <w:r w:rsidRPr="00FD63AB">
        <w:rPr>
          <w:rFonts w:ascii="Georgia" w:eastAsia="Times New Roman" w:hAnsi="Georgia" w:cstheme="minorHAnsi"/>
          <w:color w:val="212529"/>
          <w:shd w:val="clear" w:color="auto" w:fill="FFFFFF"/>
        </w:rPr>
        <w:t>Screening of 'Girl Rising' for International Women's Day (March) - 1</w:t>
      </w:r>
    </w:p>
    <w:p w14:paraId="532D3DC8" w14:textId="77777777" w:rsidR="003A7BD2" w:rsidRPr="00FD63AB" w:rsidRDefault="003A7BD2" w:rsidP="00702446">
      <w:pPr>
        <w:pStyle w:val="ListParagraph"/>
        <w:numPr>
          <w:ilvl w:val="0"/>
          <w:numId w:val="15"/>
        </w:numPr>
        <w:spacing w:line="252" w:lineRule="auto"/>
        <w:rPr>
          <w:rFonts w:ascii="Georgia" w:eastAsia="Times New Roman" w:hAnsi="Georgia" w:cstheme="minorHAnsi"/>
        </w:rPr>
      </w:pPr>
      <w:r w:rsidRPr="00FD63AB">
        <w:rPr>
          <w:rFonts w:ascii="Georgia" w:eastAsia="Times New Roman" w:hAnsi="Georgia" w:cstheme="minorHAnsi"/>
        </w:rPr>
        <w:t>Poem in your pocket (April) - 40</w:t>
      </w:r>
    </w:p>
    <w:p w14:paraId="09A7FE7F" w14:textId="77777777" w:rsidR="003A7BD2" w:rsidRPr="00FD63AB" w:rsidRDefault="003A7BD2" w:rsidP="00702446">
      <w:pPr>
        <w:pStyle w:val="ListParagraph"/>
        <w:numPr>
          <w:ilvl w:val="0"/>
          <w:numId w:val="15"/>
        </w:numPr>
        <w:spacing w:line="252" w:lineRule="auto"/>
        <w:rPr>
          <w:rFonts w:ascii="Georgia" w:eastAsia="Times New Roman" w:hAnsi="Georgia" w:cstheme="minorHAnsi"/>
        </w:rPr>
      </w:pPr>
      <w:r w:rsidRPr="00FD63AB">
        <w:rPr>
          <w:rFonts w:ascii="Georgia" w:eastAsia="Times New Roman" w:hAnsi="Georgia" w:cstheme="minorHAnsi"/>
        </w:rPr>
        <w:t>Plant a seed Earth Day (April) - 20</w:t>
      </w:r>
    </w:p>
    <w:p w14:paraId="203F2A28" w14:textId="67C3E533" w:rsidR="009D62BE" w:rsidRPr="00FD63AB" w:rsidRDefault="00CE1BBB" w:rsidP="009D62BE">
      <w:pPr>
        <w:rPr>
          <w:rFonts w:ascii="Georgia" w:hAnsi="Georgia" w:cstheme="minorHAnsi"/>
          <w:b/>
          <w:bCs/>
        </w:rPr>
      </w:pPr>
      <w:r w:rsidRPr="00FD63AB">
        <w:rPr>
          <w:rFonts w:ascii="Georgia" w:hAnsi="Georgia" w:cstheme="minorHAnsi"/>
          <w:b/>
          <w:bCs/>
        </w:rPr>
        <w:t xml:space="preserve">Circulation of </w:t>
      </w:r>
      <w:r w:rsidR="00504054" w:rsidRPr="00FD63AB">
        <w:rPr>
          <w:rFonts w:ascii="Georgia" w:hAnsi="Georgia" w:cstheme="minorHAnsi"/>
          <w:b/>
          <w:bCs/>
        </w:rPr>
        <w:t>L</w:t>
      </w:r>
      <w:r w:rsidRPr="00FD63AB">
        <w:rPr>
          <w:rFonts w:ascii="Georgia" w:hAnsi="Georgia" w:cstheme="minorHAnsi"/>
          <w:b/>
          <w:bCs/>
        </w:rPr>
        <w:t>ibrary Collections</w:t>
      </w:r>
    </w:p>
    <w:p w14:paraId="3240FEB9" w14:textId="11F2933F" w:rsidR="009D62BE" w:rsidRPr="00FD63AB" w:rsidRDefault="009D62BE" w:rsidP="009D62BE">
      <w:pPr>
        <w:rPr>
          <w:rFonts w:ascii="Georgia" w:hAnsi="Georgia" w:cstheme="minorHAnsi"/>
          <w:i/>
          <w:iCs/>
        </w:rPr>
      </w:pPr>
      <w:r w:rsidRPr="00FD63AB">
        <w:rPr>
          <w:rFonts w:ascii="Georgia" w:hAnsi="Georgia" w:cstheme="minorHAnsi"/>
          <w:i/>
          <w:iCs/>
        </w:rPr>
        <w:t>July 2021-June 2022</w:t>
      </w:r>
    </w:p>
    <w:p w14:paraId="0278CFE9" w14:textId="77777777" w:rsidR="009D62BE" w:rsidRPr="00FD63AB" w:rsidRDefault="009D62BE" w:rsidP="00504054">
      <w:pPr>
        <w:pStyle w:val="ListParagraph"/>
        <w:numPr>
          <w:ilvl w:val="0"/>
          <w:numId w:val="21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Total items circulation: 17482</w:t>
      </w:r>
    </w:p>
    <w:p w14:paraId="6FCCC2CE" w14:textId="77777777" w:rsidR="009D62BE" w:rsidRPr="00FD63AB" w:rsidRDefault="009D62BE" w:rsidP="00504054">
      <w:pPr>
        <w:pStyle w:val="ListParagraph"/>
        <w:numPr>
          <w:ilvl w:val="0"/>
          <w:numId w:val="21"/>
        </w:num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Total items check-out: 7742</w:t>
      </w:r>
    </w:p>
    <w:p w14:paraId="2EA0B71A" w14:textId="4C668A05" w:rsidR="009D62BE" w:rsidRPr="00FD63AB" w:rsidRDefault="009D62BE" w:rsidP="009D62BE">
      <w:pPr>
        <w:rPr>
          <w:rFonts w:ascii="Georgia" w:hAnsi="Georgia" w:cstheme="minorHAnsi"/>
          <w:b/>
          <w:bCs/>
        </w:rPr>
      </w:pPr>
      <w:r w:rsidRPr="00FD63AB">
        <w:rPr>
          <w:rFonts w:ascii="Georgia" w:hAnsi="Georgia" w:cstheme="minorHAnsi"/>
          <w:i/>
          <w:iCs/>
        </w:rPr>
        <w:t>E-Reserve Clicks</w:t>
      </w:r>
      <w:r w:rsidR="00504054" w:rsidRPr="00FD63AB">
        <w:rPr>
          <w:rFonts w:ascii="Georgia" w:hAnsi="Georgia" w:cstheme="minorHAnsi"/>
          <w:i/>
          <w:iCs/>
        </w:rPr>
        <w:t>:</w:t>
      </w:r>
      <w:r w:rsidR="00504054" w:rsidRPr="00FD63AB">
        <w:rPr>
          <w:rFonts w:ascii="Georgia" w:hAnsi="Georgia" w:cstheme="minorHAnsi"/>
        </w:rPr>
        <w:t xml:space="preserve"> </w:t>
      </w:r>
      <w:r w:rsidR="00504054" w:rsidRPr="00FD63AB">
        <w:rPr>
          <w:rFonts w:ascii="Georgia" w:hAnsi="Georgia" w:cstheme="minorHAnsi"/>
        </w:rPr>
        <w:t>4397</w:t>
      </w:r>
    </w:p>
    <w:p w14:paraId="12B61DEB" w14:textId="77777777" w:rsidR="009D62BE" w:rsidRPr="00FD63AB" w:rsidRDefault="009D62BE" w:rsidP="009D62BE">
      <w:pPr>
        <w:rPr>
          <w:rFonts w:ascii="Georgia" w:hAnsi="Georgia" w:cstheme="minorHAnsi"/>
          <w:i/>
          <w:iCs/>
        </w:rPr>
      </w:pPr>
      <w:r w:rsidRPr="00FD63AB">
        <w:rPr>
          <w:rFonts w:ascii="Georgia" w:hAnsi="Georgia" w:cstheme="minorHAnsi"/>
          <w:i/>
          <w:iCs/>
        </w:rPr>
        <w:t>Headcounts September 2021-April 2022</w:t>
      </w:r>
    </w:p>
    <w:p w14:paraId="6FA66CF3" w14:textId="77777777" w:rsidR="009D62BE" w:rsidRPr="00FD63AB" w:rsidRDefault="009D62BE" w:rsidP="009D62B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lastRenderedPageBreak/>
        <w:t>Hourly average: 42</w:t>
      </w:r>
    </w:p>
    <w:p w14:paraId="5EAEA966" w14:textId="77777777" w:rsidR="009D62BE" w:rsidRPr="00FD63AB" w:rsidRDefault="009D62BE" w:rsidP="009D62B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Hourly average 5pm-9pm: 55</w:t>
      </w:r>
    </w:p>
    <w:p w14:paraId="6DA5A976" w14:textId="77777777" w:rsidR="009D62BE" w:rsidRPr="00FD63AB" w:rsidRDefault="009D62BE" w:rsidP="009D62B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Highest occupancy: 205 (April 25, 2pm-3pm)</w:t>
      </w:r>
    </w:p>
    <w:p w14:paraId="3754033B" w14:textId="38D5C8B6" w:rsidR="00451B18" w:rsidRPr="00FD63AB" w:rsidRDefault="00F22BD3" w:rsidP="0068209C">
      <w:pPr>
        <w:rPr>
          <w:rFonts w:ascii="Georgia" w:hAnsi="Georgia" w:cstheme="minorHAnsi"/>
          <w:b/>
        </w:rPr>
      </w:pPr>
      <w:r w:rsidRPr="00FD63AB">
        <w:rPr>
          <w:rFonts w:ascii="Georgia" w:hAnsi="Georgia" w:cstheme="minorHAnsi"/>
          <w:b/>
        </w:rPr>
        <w:t xml:space="preserve">Research </w:t>
      </w:r>
      <w:r w:rsidR="004D039C" w:rsidRPr="00FD63AB">
        <w:rPr>
          <w:rFonts w:ascii="Georgia" w:hAnsi="Georgia" w:cstheme="minorHAnsi"/>
          <w:b/>
        </w:rPr>
        <w:t xml:space="preserve">Services </w:t>
      </w:r>
      <w:r w:rsidRPr="00FD63AB">
        <w:rPr>
          <w:rFonts w:ascii="Georgia" w:hAnsi="Georgia" w:cstheme="minorHAnsi"/>
          <w:b/>
        </w:rPr>
        <w:t>and Information Literacy Instruction</w:t>
      </w:r>
    </w:p>
    <w:p w14:paraId="16243F25" w14:textId="6ACAB5A5" w:rsidR="001D1E24" w:rsidRPr="00FD63AB" w:rsidRDefault="001D1E24" w:rsidP="00702446">
      <w:pPr>
        <w:numPr>
          <w:ilvl w:val="0"/>
          <w:numId w:val="20"/>
        </w:num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Cs/>
        </w:rPr>
        <w:t xml:space="preserve">Instruction librarians and members of the </w:t>
      </w:r>
      <w:r w:rsidRPr="00FD63AB">
        <w:rPr>
          <w:rFonts w:ascii="Georgia" w:hAnsi="Georgia" w:cstheme="minorHAnsi"/>
          <w:bCs/>
        </w:rPr>
        <w:t xml:space="preserve">ACE </w:t>
      </w:r>
      <w:r w:rsidRPr="00FD63AB">
        <w:rPr>
          <w:rFonts w:ascii="Georgia" w:hAnsi="Georgia" w:cstheme="minorHAnsi"/>
          <w:bCs/>
        </w:rPr>
        <w:t xml:space="preserve">collaborated on integrating research and writing instruction </w:t>
      </w:r>
      <w:r w:rsidRPr="00FD63AB">
        <w:rPr>
          <w:rFonts w:ascii="Georgia" w:hAnsi="Georgia" w:cstheme="minorHAnsi"/>
          <w:bCs/>
        </w:rPr>
        <w:t xml:space="preserve">in </w:t>
      </w:r>
      <w:r w:rsidRPr="00FD63AB">
        <w:rPr>
          <w:rFonts w:ascii="Georgia" w:hAnsi="Georgia" w:cstheme="minorHAnsi"/>
          <w:bCs/>
        </w:rPr>
        <w:t>nursing</w:t>
      </w:r>
      <w:r w:rsidRPr="00FD63AB">
        <w:rPr>
          <w:rFonts w:ascii="Georgia" w:hAnsi="Georgia" w:cstheme="minorHAnsi"/>
          <w:bCs/>
        </w:rPr>
        <w:t xml:space="preserve">, education, </w:t>
      </w:r>
      <w:r w:rsidRPr="00FD63AB">
        <w:rPr>
          <w:rFonts w:ascii="Georgia" w:hAnsi="Georgia" w:cstheme="minorHAnsi"/>
          <w:bCs/>
        </w:rPr>
        <w:t>and administration of justice.</w:t>
      </w:r>
    </w:p>
    <w:p w14:paraId="52473EBA" w14:textId="21771189" w:rsidR="009D1579" w:rsidRPr="00FD63AB" w:rsidRDefault="009D1579" w:rsidP="00702446">
      <w:pPr>
        <w:numPr>
          <w:ilvl w:val="0"/>
          <w:numId w:val="20"/>
        </w:num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Cs/>
        </w:rPr>
        <w:t xml:space="preserve">Piloted alternative models of instruction delivery: required or optional out-of-class workshops in </w:t>
      </w:r>
      <w:r w:rsidRPr="00FD63AB">
        <w:rPr>
          <w:rFonts w:ascii="Georgia" w:hAnsi="Georgia" w:cstheme="minorHAnsi"/>
          <w:bCs/>
        </w:rPr>
        <w:t>nursing</w:t>
      </w:r>
      <w:r w:rsidRPr="00FD63AB">
        <w:rPr>
          <w:rFonts w:ascii="Georgia" w:hAnsi="Georgia" w:cstheme="minorHAnsi"/>
          <w:bCs/>
        </w:rPr>
        <w:t xml:space="preserve"> and education</w:t>
      </w:r>
    </w:p>
    <w:p w14:paraId="0140E485" w14:textId="2C5A0FFE" w:rsidR="006B2672" w:rsidRPr="00FD63AB" w:rsidRDefault="001B4005" w:rsidP="00702446">
      <w:pPr>
        <w:numPr>
          <w:ilvl w:val="0"/>
          <w:numId w:val="20"/>
        </w:num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Cs/>
        </w:rPr>
        <w:t>Library staff answered 469 questions in the fall semester and 315 in the spring semester for a total of 789 questions.</w:t>
      </w:r>
      <w:r w:rsidR="006B2672" w:rsidRPr="00FD63AB">
        <w:rPr>
          <w:rFonts w:ascii="Georgia" w:hAnsi="Georgia" w:cstheme="minorHAnsi"/>
          <w:bCs/>
        </w:rPr>
        <w:t xml:space="preserve"> </w:t>
      </w:r>
      <w:r w:rsidR="006B2672" w:rsidRPr="006B2672">
        <w:rPr>
          <w:rFonts w:ascii="Georgia" w:hAnsi="Georgia" w:cstheme="minorHAnsi"/>
          <w:bCs/>
        </w:rPr>
        <w:t xml:space="preserve">This is a 17% increase from the total of 673 questions answered during the 2020-2021 academic year when many students were learning remotely. </w:t>
      </w:r>
    </w:p>
    <w:p w14:paraId="55972CD9" w14:textId="77777777" w:rsidR="004D039C" w:rsidRPr="004D039C" w:rsidRDefault="004D039C" w:rsidP="00702446">
      <w:pPr>
        <w:numPr>
          <w:ilvl w:val="0"/>
          <w:numId w:val="20"/>
        </w:numPr>
        <w:rPr>
          <w:rFonts w:ascii="Georgia" w:hAnsi="Georgia" w:cstheme="minorHAnsi"/>
          <w:bCs/>
        </w:rPr>
      </w:pPr>
      <w:r w:rsidRPr="004D039C">
        <w:rPr>
          <w:rFonts w:ascii="Georgia" w:hAnsi="Georgia" w:cstheme="minorHAnsi"/>
          <w:bCs/>
        </w:rPr>
        <w:t xml:space="preserve">Librarians taught 57 classes this semester and 91 in the fall semester for a total of 148 classes, a 13% increase from a total of 131 classes in the 2020 academic year.  </w:t>
      </w:r>
    </w:p>
    <w:p w14:paraId="23A0622A" w14:textId="3C005D7F" w:rsidR="004D039C" w:rsidRPr="004D039C" w:rsidRDefault="004D039C" w:rsidP="00702446">
      <w:pPr>
        <w:numPr>
          <w:ilvl w:val="0"/>
          <w:numId w:val="20"/>
        </w:numPr>
        <w:rPr>
          <w:rFonts w:ascii="Georgia" w:hAnsi="Georgia" w:cstheme="minorHAnsi"/>
          <w:bCs/>
        </w:rPr>
      </w:pPr>
      <w:r w:rsidRPr="004D039C">
        <w:rPr>
          <w:rFonts w:ascii="Georgia" w:hAnsi="Georgia" w:cstheme="minorHAnsi"/>
          <w:bCs/>
        </w:rPr>
        <w:t>This total includes:</w:t>
      </w:r>
    </w:p>
    <w:p w14:paraId="5AE2BD39" w14:textId="05C2EB5F" w:rsidR="004D039C" w:rsidRPr="004D039C" w:rsidRDefault="004D039C" w:rsidP="00702446">
      <w:pPr>
        <w:numPr>
          <w:ilvl w:val="1"/>
          <w:numId w:val="20"/>
        </w:numPr>
        <w:rPr>
          <w:rFonts w:ascii="Georgia" w:hAnsi="Georgia" w:cstheme="minorHAnsi"/>
          <w:bCs/>
        </w:rPr>
      </w:pPr>
      <w:r w:rsidRPr="004D039C">
        <w:rPr>
          <w:rFonts w:ascii="Georgia" w:hAnsi="Georgia" w:cstheme="minorHAnsi"/>
          <w:bCs/>
        </w:rPr>
        <w:t xml:space="preserve"> graduate and undergraduate classes</w:t>
      </w:r>
    </w:p>
    <w:p w14:paraId="478216FD" w14:textId="6081AB65" w:rsidR="004D039C" w:rsidRPr="004D039C" w:rsidRDefault="004D039C" w:rsidP="00702446">
      <w:pPr>
        <w:numPr>
          <w:ilvl w:val="1"/>
          <w:numId w:val="20"/>
        </w:numPr>
        <w:rPr>
          <w:rFonts w:ascii="Georgia" w:hAnsi="Georgia" w:cstheme="minorHAnsi"/>
          <w:bCs/>
        </w:rPr>
      </w:pPr>
      <w:r w:rsidRPr="004D039C">
        <w:rPr>
          <w:rFonts w:ascii="Georgia" w:hAnsi="Georgia" w:cstheme="minorHAnsi"/>
          <w:bCs/>
        </w:rPr>
        <w:t xml:space="preserve"> in-class and asynchronous instruction</w:t>
      </w:r>
    </w:p>
    <w:p w14:paraId="64B8B53C" w14:textId="3E530FC5" w:rsidR="004D039C" w:rsidRPr="004D039C" w:rsidRDefault="00EB531A" w:rsidP="00702446">
      <w:pPr>
        <w:numPr>
          <w:ilvl w:val="1"/>
          <w:numId w:val="20"/>
        </w:num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noProof/>
        </w:rPr>
        <w:drawing>
          <wp:anchor distT="0" distB="0" distL="114300" distR="114300" simplePos="0" relativeHeight="251658240" behindDoc="1" locked="0" layoutInCell="1" allowOverlap="1" wp14:anchorId="1FDB6D1F" wp14:editId="5BB8A09D">
            <wp:simplePos x="0" y="0"/>
            <wp:positionH relativeFrom="column">
              <wp:posOffset>3956050</wp:posOffset>
            </wp:positionH>
            <wp:positionV relativeFrom="paragraph">
              <wp:posOffset>7620</wp:posOffset>
            </wp:positionV>
            <wp:extent cx="2866203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94" y="21373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203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39C" w:rsidRPr="004D039C">
        <w:rPr>
          <w:rFonts w:ascii="Georgia" w:hAnsi="Georgia" w:cstheme="minorHAnsi"/>
          <w:bCs/>
        </w:rPr>
        <w:t>a series of library workshops for education majors</w:t>
      </w:r>
    </w:p>
    <w:p w14:paraId="1AD3B941" w14:textId="44CE6DB2" w:rsidR="00B63C43" w:rsidRPr="00B63C43" w:rsidRDefault="00B63C43" w:rsidP="00E33642">
      <w:pPr>
        <w:rPr>
          <w:rFonts w:ascii="Georgia" w:hAnsi="Georgia" w:cstheme="minorHAnsi"/>
          <w:bCs/>
        </w:rPr>
      </w:pPr>
      <w:r w:rsidRPr="00B63C43">
        <w:rPr>
          <w:rFonts w:ascii="Georgia" w:hAnsi="Georgia" w:cstheme="minorHAnsi"/>
          <w:bCs/>
        </w:rPr>
        <w:t xml:space="preserve">While the number of classes have remained consistent, the number of librarians teaching the classes has consistently declined. </w:t>
      </w:r>
    </w:p>
    <w:p w14:paraId="2F8DA472" w14:textId="355FA4D3" w:rsidR="007D7759" w:rsidRPr="00FD63AB" w:rsidRDefault="00E33642" w:rsidP="0068209C">
      <w:p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Cs/>
        </w:rPr>
        <w:t xml:space="preserve">The audience for </w:t>
      </w:r>
      <w:r w:rsidR="00AD376B" w:rsidRPr="00FD63AB">
        <w:rPr>
          <w:rFonts w:ascii="Georgia" w:hAnsi="Georgia" w:cstheme="minorHAnsi"/>
          <w:bCs/>
        </w:rPr>
        <w:t xml:space="preserve">research instruction session </w:t>
      </w:r>
      <w:r w:rsidRPr="00FD63AB">
        <w:rPr>
          <w:rFonts w:ascii="Georgia" w:hAnsi="Georgia" w:cstheme="minorHAnsi"/>
          <w:bCs/>
        </w:rPr>
        <w:t>is primarily Fres</w:t>
      </w:r>
      <w:r w:rsidR="00AD376B" w:rsidRPr="00FD63AB">
        <w:rPr>
          <w:rFonts w:ascii="Georgia" w:hAnsi="Georgia" w:cstheme="minorHAnsi"/>
          <w:bCs/>
        </w:rPr>
        <w:t xml:space="preserve">hmen, with equal numbers of sophomores and juniors and a small number of seniors and graduate students. </w:t>
      </w:r>
    </w:p>
    <w:p w14:paraId="109DF8D5" w14:textId="77777777" w:rsidR="00EB531A" w:rsidRPr="00FD63AB" w:rsidRDefault="00AD376B" w:rsidP="0068209C">
      <w:pPr>
        <w:rPr>
          <w:rFonts w:ascii="Georgia" w:hAnsi="Georgia" w:cstheme="minorHAnsi"/>
          <w:b/>
        </w:rPr>
      </w:pPr>
      <w:r w:rsidRPr="00FD63AB">
        <w:rPr>
          <w:rFonts w:ascii="Georgia" w:hAnsi="Georgia" w:cstheme="minorHAnsi"/>
          <w:noProof/>
        </w:rPr>
        <w:drawing>
          <wp:inline distT="0" distB="0" distL="0" distR="0" wp14:anchorId="410B652B" wp14:editId="42F7D663">
            <wp:extent cx="3016250" cy="207206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1444" cy="207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C2217" w14:textId="77777777" w:rsidR="00857249" w:rsidRDefault="00857249" w:rsidP="0068209C">
      <w:pPr>
        <w:rPr>
          <w:rFonts w:ascii="Georgia" w:hAnsi="Georgia" w:cstheme="minorHAnsi"/>
          <w:b/>
        </w:rPr>
      </w:pPr>
    </w:p>
    <w:p w14:paraId="14E6340E" w14:textId="2379FE43" w:rsidR="004176ED" w:rsidRPr="00FD63AB" w:rsidRDefault="00D61A8F" w:rsidP="0068209C">
      <w:pPr>
        <w:rPr>
          <w:rFonts w:ascii="Georgia" w:hAnsi="Georgia" w:cstheme="minorHAnsi"/>
          <w:bCs/>
        </w:rPr>
      </w:pPr>
      <w:r w:rsidRPr="00FD63AB">
        <w:rPr>
          <w:rFonts w:ascii="Georgia" w:hAnsi="Georgia" w:cstheme="minorHAnsi"/>
          <w:b/>
        </w:rPr>
        <w:lastRenderedPageBreak/>
        <w:t>Collections</w:t>
      </w:r>
    </w:p>
    <w:p w14:paraId="2F91C758" w14:textId="326B6F10" w:rsidR="008D1706" w:rsidRPr="00FD63AB" w:rsidRDefault="004176ED" w:rsidP="004176ED">
      <w:pPr>
        <w:spacing w:before="100" w:beforeAutospacing="1" w:after="100" w:afterAutospacing="1" w:line="240" w:lineRule="auto"/>
        <w:rPr>
          <w:rFonts w:ascii="Georgia" w:eastAsia="Times New Roman" w:hAnsi="Georgia" w:cstheme="minorHAnsi"/>
          <w:color w:val="000000"/>
        </w:rPr>
      </w:pPr>
      <w:r w:rsidRPr="00FD63AB">
        <w:rPr>
          <w:rFonts w:ascii="Georgia" w:eastAsia="Times New Roman" w:hAnsi="Georgia" w:cstheme="minorHAnsi"/>
          <w:color w:val="000000"/>
        </w:rPr>
        <w:t xml:space="preserve">Major projects in the </w:t>
      </w:r>
      <w:r w:rsidR="005A7218" w:rsidRPr="00FD63AB">
        <w:rPr>
          <w:rFonts w:ascii="Georgia" w:eastAsia="Times New Roman" w:hAnsi="Georgia" w:cstheme="minorHAnsi"/>
          <w:color w:val="000000"/>
        </w:rPr>
        <w:t>library’s</w:t>
      </w:r>
      <w:r w:rsidRPr="00FD63AB">
        <w:rPr>
          <w:rFonts w:ascii="Georgia" w:eastAsia="Times New Roman" w:hAnsi="Georgia" w:cstheme="minorHAnsi"/>
          <w:color w:val="000000"/>
        </w:rPr>
        <w:t xml:space="preserve"> collection</w:t>
      </w:r>
      <w:r w:rsidR="005A7218" w:rsidRPr="00FD63AB">
        <w:rPr>
          <w:rFonts w:ascii="Georgia" w:eastAsia="Times New Roman" w:hAnsi="Georgia" w:cstheme="minorHAnsi"/>
          <w:color w:val="000000"/>
        </w:rPr>
        <w:t xml:space="preserve">s </w:t>
      </w:r>
      <w:r w:rsidRPr="00FD63AB">
        <w:rPr>
          <w:rFonts w:ascii="Georgia" w:eastAsia="Times New Roman" w:hAnsi="Georgia" w:cstheme="minorHAnsi"/>
          <w:color w:val="000000"/>
        </w:rPr>
        <w:t>this year include</w:t>
      </w:r>
      <w:r w:rsidR="008D1706" w:rsidRPr="00FD63AB">
        <w:rPr>
          <w:rFonts w:ascii="Georgia" w:eastAsia="Times New Roman" w:hAnsi="Georgia" w:cstheme="minorHAnsi"/>
          <w:color w:val="000000"/>
        </w:rPr>
        <w:t>:</w:t>
      </w:r>
    </w:p>
    <w:p w14:paraId="682F26AE" w14:textId="7A03A992" w:rsidR="005A7218" w:rsidRPr="00FD63AB" w:rsidRDefault="005A7218" w:rsidP="007024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theme="minorHAnsi"/>
          <w:color w:val="000000"/>
        </w:rPr>
      </w:pPr>
      <w:r w:rsidRPr="00FD63AB">
        <w:rPr>
          <w:rFonts w:ascii="Georgia" w:eastAsia="Times New Roman" w:hAnsi="Georgia" w:cstheme="minorHAnsi"/>
          <w:color w:val="000000"/>
        </w:rPr>
        <w:t>Regular maintenance and troubleshooting of the library’s e-resources to ensure continued access.</w:t>
      </w:r>
    </w:p>
    <w:p w14:paraId="49812A3E" w14:textId="7B3E9EAB" w:rsidR="008D1706" w:rsidRPr="00FD63AB" w:rsidRDefault="00704237" w:rsidP="007024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theme="minorHAnsi"/>
          <w:color w:val="000000"/>
        </w:rPr>
      </w:pPr>
      <w:r w:rsidRPr="00FD63AB">
        <w:rPr>
          <w:rFonts w:ascii="Georgia" w:eastAsia="Times New Roman" w:hAnsi="Georgia" w:cstheme="minorHAnsi"/>
          <w:color w:val="000000"/>
        </w:rPr>
        <w:t>Reviewed and deaccessioned materials in the</w:t>
      </w:r>
      <w:r w:rsidR="001D1E24" w:rsidRPr="00FD63AB">
        <w:rPr>
          <w:rFonts w:ascii="Georgia" w:eastAsia="Times New Roman" w:hAnsi="Georgia" w:cstheme="minorHAnsi"/>
          <w:color w:val="000000"/>
        </w:rPr>
        <w:t xml:space="preserve">se Library of Congress call number sections: </w:t>
      </w:r>
      <w:r w:rsidRPr="00FD63AB">
        <w:rPr>
          <w:rFonts w:ascii="Georgia" w:eastAsia="Times New Roman" w:hAnsi="Georgia" w:cstheme="minorHAnsi"/>
          <w:color w:val="000000"/>
        </w:rPr>
        <w:t>business, history, language and literature, library science, general works, psychology, and medicine/nursing collection</w:t>
      </w:r>
      <w:r w:rsidRPr="00FD63AB">
        <w:rPr>
          <w:rFonts w:ascii="Georgia" w:eastAsia="Times New Roman" w:hAnsi="Georgia" w:cstheme="minorHAnsi"/>
          <w:color w:val="000000"/>
        </w:rPr>
        <w:t xml:space="preserve"> </w:t>
      </w:r>
      <w:r w:rsidR="00935EDD" w:rsidRPr="00FD63AB">
        <w:rPr>
          <w:rFonts w:ascii="Georgia" w:eastAsia="Times New Roman" w:hAnsi="Georgia" w:cstheme="minorHAnsi"/>
          <w:color w:val="000000"/>
        </w:rPr>
        <w:t>Support of the deaccessioning project</w:t>
      </w:r>
    </w:p>
    <w:p w14:paraId="0FA1BBD9" w14:textId="77777777" w:rsidR="0000421B" w:rsidRPr="00FD63AB" w:rsidRDefault="008D1706" w:rsidP="007024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theme="minorHAnsi"/>
          <w:color w:val="000000"/>
        </w:rPr>
      </w:pPr>
      <w:r w:rsidRPr="00FD63AB">
        <w:rPr>
          <w:rFonts w:ascii="Georgia" w:eastAsia="Times New Roman" w:hAnsi="Georgia" w:cstheme="minorHAnsi"/>
          <w:color w:val="000000"/>
        </w:rPr>
        <w:t xml:space="preserve">Ordering and cataloging </w:t>
      </w:r>
      <w:r w:rsidR="00935EDD" w:rsidRPr="00FD63AB">
        <w:rPr>
          <w:rFonts w:ascii="Georgia" w:eastAsia="Times New Roman" w:hAnsi="Georgia" w:cstheme="minorHAnsi"/>
          <w:color w:val="000000"/>
        </w:rPr>
        <w:t xml:space="preserve">883 </w:t>
      </w:r>
      <w:r w:rsidRPr="00FD63AB">
        <w:rPr>
          <w:rFonts w:ascii="Georgia" w:eastAsia="Times New Roman" w:hAnsi="Georgia" w:cstheme="minorHAnsi"/>
          <w:color w:val="000000"/>
        </w:rPr>
        <w:t xml:space="preserve">new books and 192 new DVDs. </w:t>
      </w:r>
    </w:p>
    <w:p w14:paraId="13B90B82" w14:textId="393A60D6" w:rsidR="00A13EB6" w:rsidRPr="00FD63AB" w:rsidRDefault="008D1706" w:rsidP="0070244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theme="minorHAnsi"/>
          <w:color w:val="000000"/>
        </w:rPr>
      </w:pPr>
      <w:r w:rsidRPr="00FD63AB">
        <w:rPr>
          <w:rFonts w:ascii="Georgia" w:eastAsia="Times New Roman" w:hAnsi="Georgia" w:cstheme="minorHAnsi"/>
          <w:color w:val="000000"/>
        </w:rPr>
        <w:t>Improving</w:t>
      </w:r>
      <w:r w:rsidR="004176ED" w:rsidRPr="00FD63AB">
        <w:rPr>
          <w:rFonts w:ascii="Georgia" w:eastAsia="Times New Roman" w:hAnsi="Georgia" w:cstheme="minorHAnsi"/>
          <w:color w:val="000000"/>
        </w:rPr>
        <w:t xml:space="preserve"> the public catalog display for print serials</w:t>
      </w:r>
    </w:p>
    <w:p w14:paraId="5DA5F0C1" w14:textId="77777777" w:rsidR="00063AAE" w:rsidRPr="00FD63AB" w:rsidRDefault="00063AAE" w:rsidP="00063AAE">
      <w:pPr>
        <w:rPr>
          <w:rFonts w:ascii="Georgia" w:hAnsi="Georgia" w:cstheme="minorHAnsi"/>
          <w:b/>
        </w:rPr>
      </w:pPr>
      <w:r w:rsidRPr="00FD63AB">
        <w:rPr>
          <w:rFonts w:ascii="Georgia" w:hAnsi="Georgia" w:cstheme="minorHAnsi"/>
          <w:b/>
        </w:rPr>
        <w:t>University Archives &amp; Special Collections</w:t>
      </w:r>
    </w:p>
    <w:p w14:paraId="473D75FE" w14:textId="77777777" w:rsidR="00063AAE" w:rsidRPr="00FD63AB" w:rsidRDefault="00063AAE" w:rsidP="00063AAE">
      <w:pPr>
        <w:rPr>
          <w:rFonts w:ascii="Georgia" w:hAnsi="Georgia" w:cstheme="minorHAnsi"/>
          <w:i/>
        </w:rPr>
      </w:pPr>
      <w:r w:rsidRPr="00FD63AB">
        <w:rPr>
          <w:rFonts w:ascii="Georgia" w:hAnsi="Georgia" w:cstheme="minorHAnsi"/>
          <w:i/>
        </w:rPr>
        <w:t>Genna Duplisea, University Archivist and Special Collections Librarian</w:t>
      </w:r>
    </w:p>
    <w:p w14:paraId="247DEE41" w14:textId="77777777" w:rsidR="00063AAE" w:rsidRPr="00FD63AB" w:rsidRDefault="00063AAE" w:rsidP="00063AAE">
      <w:pPr>
        <w:rPr>
          <w:rFonts w:ascii="Georgia" w:hAnsi="Georgia" w:cstheme="minorHAnsi"/>
          <w:iCs/>
        </w:rPr>
      </w:pPr>
      <w:r w:rsidRPr="00FD63AB">
        <w:rPr>
          <w:rFonts w:ascii="Georgia" w:hAnsi="Georgia" w:cstheme="minorHAnsi"/>
          <w:iCs/>
        </w:rPr>
        <w:t>The university’s 75</w:t>
      </w:r>
      <w:r w:rsidRPr="00FD63AB">
        <w:rPr>
          <w:rFonts w:ascii="Georgia" w:hAnsi="Georgia" w:cstheme="minorHAnsi"/>
          <w:iCs/>
          <w:vertAlign w:val="superscript"/>
        </w:rPr>
        <w:t>th</w:t>
      </w:r>
      <w:r w:rsidRPr="00FD63AB">
        <w:rPr>
          <w:rFonts w:ascii="Georgia" w:hAnsi="Georgia" w:cstheme="minorHAnsi"/>
          <w:iCs/>
        </w:rPr>
        <w:t xml:space="preserve"> anniversary, coming in September 2022, loomed large over activities this year. University Archives and Special Collections (UASC) continued its efforts, begun at the time of the 70</w:t>
      </w:r>
      <w:r w:rsidRPr="00FD63AB">
        <w:rPr>
          <w:rFonts w:ascii="Georgia" w:hAnsi="Georgia" w:cstheme="minorHAnsi"/>
          <w:iCs/>
          <w:vertAlign w:val="superscript"/>
        </w:rPr>
        <w:t>th</w:t>
      </w:r>
      <w:r w:rsidRPr="00FD63AB">
        <w:rPr>
          <w:rFonts w:ascii="Georgia" w:hAnsi="Georgia" w:cstheme="minorHAnsi"/>
          <w:iCs/>
        </w:rPr>
        <w:t xml:space="preserve"> anniversary, to digitize and make accessible more of the university’s records. Additionally, archivist Genna Duplisea contributed both research assistance and written articles to books being written about the university’s history and heritage.</w:t>
      </w:r>
    </w:p>
    <w:p w14:paraId="7998C341" w14:textId="19F00A9F" w:rsidR="00063AAE" w:rsidRPr="00FD63AB" w:rsidRDefault="00063AAE" w:rsidP="00063AAE">
      <w:pPr>
        <w:rPr>
          <w:rFonts w:ascii="Georgia" w:hAnsi="Georgia" w:cstheme="minorHAnsi"/>
          <w:b/>
          <w:iCs/>
        </w:rPr>
      </w:pPr>
      <w:r w:rsidRPr="00FD63AB">
        <w:rPr>
          <w:rFonts w:ascii="Georgia" w:hAnsi="Georgia" w:cstheme="minorHAnsi"/>
          <w:b/>
        </w:rPr>
        <w:t xml:space="preserve">Archives </w:t>
      </w:r>
      <w:r w:rsidRPr="00FD63AB">
        <w:rPr>
          <w:rFonts w:ascii="Georgia" w:hAnsi="Georgia" w:cstheme="minorHAnsi"/>
          <w:b/>
          <w:iCs/>
        </w:rPr>
        <w:t>Collections Management, Digitization, and Core Operations</w:t>
      </w:r>
    </w:p>
    <w:p w14:paraId="74879CFB" w14:textId="77777777" w:rsidR="00063AAE" w:rsidRPr="00FD63AB" w:rsidRDefault="00063AAE" w:rsidP="00063AAE">
      <w:pPr>
        <w:rPr>
          <w:rFonts w:ascii="Georgia" w:hAnsi="Georgia" w:cstheme="minorHAnsi"/>
          <w:i/>
          <w:iCs/>
        </w:rPr>
      </w:pPr>
      <w:r w:rsidRPr="00FD63AB">
        <w:rPr>
          <w:rFonts w:ascii="Georgia" w:hAnsi="Georgia" w:cstheme="minorHAnsi"/>
        </w:rPr>
        <w:t>New accessions: 11 archives accessions and 1 Special Collections accessions, spanning around ~13 linear feet, and several volumes/objects.</w:t>
      </w:r>
      <w:r w:rsidRPr="00FD63AB">
        <w:rPr>
          <w:rFonts w:ascii="Georgia" w:hAnsi="Georgia" w:cstheme="minorHAnsi"/>
          <w:i/>
          <w:iCs/>
        </w:rPr>
        <w:t xml:space="preserve"> </w:t>
      </w:r>
      <w:r w:rsidRPr="00FD63AB">
        <w:rPr>
          <w:rFonts w:ascii="Georgia" w:hAnsi="Georgia" w:cstheme="minorHAnsi"/>
        </w:rPr>
        <w:t>We processed 8.04 linear feet of materials, which was less than last year.</w:t>
      </w:r>
    </w:p>
    <w:p w14:paraId="7E10C820" w14:textId="77777777" w:rsidR="00063AAE" w:rsidRPr="00FD63AB" w:rsidRDefault="00063AAE" w:rsidP="00063AA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UASC sought to improve discoverability and reference services by providing additional guides to archival collections and digitized collections. New finding aids and inventories are as follows:</w:t>
      </w:r>
    </w:p>
    <w:p w14:paraId="64DA71A7" w14:textId="77777777" w:rsidR="00063AAE" w:rsidRPr="00FD63AB" w:rsidRDefault="00063AAE" w:rsidP="00702446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Dennis Riley papers on Senator Claiborne Pell: </w:t>
      </w:r>
      <w:hyperlink r:id="rId14" w:history="1">
        <w:r w:rsidRPr="00FD63AB">
          <w:rPr>
            <w:rStyle w:val="Hyperlink"/>
            <w:rFonts w:ascii="Georgia" w:hAnsi="Georgia" w:cstheme="minorHAnsi"/>
          </w:rPr>
          <w:t>https://www.riamco.org/render?eadid=US-RNSRU-SP_19</w:t>
        </w:r>
      </w:hyperlink>
      <w:r w:rsidRPr="00FD63AB">
        <w:rPr>
          <w:rFonts w:ascii="Georgia" w:hAnsi="Georgia" w:cstheme="minorHAnsi"/>
        </w:rPr>
        <w:t xml:space="preserve"> </w:t>
      </w:r>
    </w:p>
    <w:p w14:paraId="2B470197" w14:textId="77777777" w:rsidR="00063AAE" w:rsidRPr="00FD63AB" w:rsidRDefault="00063AAE" w:rsidP="00702446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Brother Eugene Lappin papers:  </w:t>
      </w:r>
      <w:hyperlink r:id="rId15" w:history="1">
        <w:r w:rsidRPr="00FD63AB">
          <w:rPr>
            <w:rStyle w:val="Hyperlink"/>
            <w:rFonts w:ascii="Georgia" w:hAnsi="Georgia" w:cstheme="minorHAnsi"/>
          </w:rPr>
          <w:t>https://www.riamco.org/render?eadid=US-RNSRU-RG21.8</w:t>
        </w:r>
      </w:hyperlink>
      <w:r w:rsidRPr="00FD63AB">
        <w:rPr>
          <w:rFonts w:ascii="Georgia" w:hAnsi="Georgia" w:cstheme="minorHAnsi"/>
        </w:rPr>
        <w:t xml:space="preserve"> </w:t>
      </w:r>
    </w:p>
    <w:p w14:paraId="5E14C33D" w14:textId="77777777" w:rsidR="00063AAE" w:rsidRPr="00FD63AB" w:rsidRDefault="00063AAE" w:rsidP="00063AAE">
      <w:pPr>
        <w:rPr>
          <w:rFonts w:ascii="Georgia" w:hAnsi="Georgia" w:cstheme="minorHAnsi"/>
        </w:rPr>
      </w:pPr>
    </w:p>
    <w:p w14:paraId="5D92DCA4" w14:textId="77777777" w:rsidR="00063AAE" w:rsidRPr="00FD63AB" w:rsidRDefault="00063AAE" w:rsidP="00063AAE">
      <w:pPr>
        <w:pStyle w:val="paragraph"/>
        <w:spacing w:before="0" w:beforeAutospacing="0" w:after="0" w:afterAutospacing="0"/>
        <w:textAlignment w:val="baseline"/>
        <w:rPr>
          <w:rFonts w:ascii="Georgia" w:hAnsi="Georgia" w:cstheme="minorHAnsi"/>
          <w:color w:val="000000" w:themeColor="text1"/>
          <w:sz w:val="22"/>
          <w:szCs w:val="22"/>
        </w:rPr>
      </w:pPr>
      <w:r w:rsidRPr="00FD63AB">
        <w:rPr>
          <w:rFonts w:ascii="Georgia" w:hAnsi="Georgia" w:cstheme="minorHAnsi"/>
          <w:color w:val="000000" w:themeColor="text1"/>
          <w:sz w:val="22"/>
          <w:szCs w:val="22"/>
        </w:rPr>
        <w:t>UASC continued expanding digital collections this year:</w:t>
      </w:r>
    </w:p>
    <w:p w14:paraId="6627657B" w14:textId="77777777" w:rsidR="00063AAE" w:rsidRPr="00FD63AB" w:rsidRDefault="00063AAE" w:rsidP="0070244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eorgia" w:hAnsi="Georgia" w:cstheme="minorHAnsi"/>
          <w:sz w:val="22"/>
          <w:szCs w:val="22"/>
        </w:rPr>
      </w:pPr>
      <w:r w:rsidRPr="00FD63AB">
        <w:rPr>
          <w:rFonts w:ascii="Georgia" w:hAnsi="Georgia" w:cstheme="minorHAnsi"/>
          <w:color w:val="000000" w:themeColor="text1"/>
          <w:sz w:val="22"/>
          <w:szCs w:val="22"/>
        </w:rPr>
        <w:t xml:space="preserve">AV Collection:  </w:t>
      </w:r>
      <w:hyperlink r:id="rId16" w:anchor="/collection/100330907" w:history="1">
        <w:r w:rsidRPr="00FD63AB">
          <w:rPr>
            <w:rStyle w:val="Hyperlink"/>
            <w:rFonts w:ascii="Georgia" w:eastAsiaTheme="minorEastAsia" w:hAnsi="Georgia" w:cstheme="minorHAnsi"/>
            <w:sz w:val="22"/>
            <w:szCs w:val="22"/>
          </w:rPr>
          <w:t>https://library.artstor.org/#/collection/100330907</w:t>
        </w:r>
      </w:hyperlink>
    </w:p>
    <w:p w14:paraId="106CFABA" w14:textId="77777777" w:rsidR="00063AAE" w:rsidRPr="00FD63AB" w:rsidRDefault="00063AAE" w:rsidP="0070244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eorgia" w:hAnsi="Georgia" w:cstheme="minorHAnsi"/>
          <w:sz w:val="22"/>
          <w:szCs w:val="22"/>
        </w:rPr>
      </w:pPr>
      <w:r w:rsidRPr="00FD63AB">
        <w:rPr>
          <w:rFonts w:ascii="Georgia" w:hAnsi="Georgia" w:cstheme="minorHAnsi"/>
          <w:sz w:val="22"/>
          <w:szCs w:val="22"/>
        </w:rPr>
        <w:t xml:space="preserve">New scans </w:t>
      </w:r>
      <w:hyperlink r:id="rId17" w:history="1">
        <w:r w:rsidRPr="00FD63AB">
          <w:rPr>
            <w:rStyle w:val="Hyperlink"/>
            <w:rFonts w:ascii="Georgia" w:eastAsiaTheme="minorEastAsia" w:hAnsi="Georgia" w:cstheme="minorHAnsi"/>
            <w:sz w:val="22"/>
            <w:szCs w:val="22"/>
          </w:rPr>
          <w:t>http://digitalcomons.salve.edu/student-newspapers</w:t>
        </w:r>
      </w:hyperlink>
    </w:p>
    <w:p w14:paraId="3FDB5948" w14:textId="77777777" w:rsidR="00063AAE" w:rsidRPr="00FD63AB" w:rsidRDefault="00063AAE" w:rsidP="0070244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eorgia" w:hAnsi="Georgia" w:cstheme="minorHAnsi"/>
          <w:sz w:val="22"/>
          <w:szCs w:val="22"/>
        </w:rPr>
      </w:pPr>
      <w:r w:rsidRPr="00FD63AB">
        <w:rPr>
          <w:rFonts w:ascii="Georgia" w:hAnsi="Georgia" w:cstheme="minorHAnsi"/>
          <w:sz w:val="22"/>
          <w:szCs w:val="22"/>
        </w:rPr>
        <w:t xml:space="preserve">Arboretum digital collection:  </w:t>
      </w:r>
      <w:hyperlink r:id="rId18" w:anchor="/collection/100194587" w:history="1">
        <w:r w:rsidRPr="00FD63AB">
          <w:rPr>
            <w:rStyle w:val="Hyperlink"/>
            <w:rFonts w:ascii="Georgia" w:eastAsiaTheme="minorEastAsia" w:hAnsi="Georgia" w:cstheme="minorHAnsi"/>
            <w:sz w:val="22"/>
            <w:szCs w:val="22"/>
          </w:rPr>
          <w:t>https://library.artstor.org/#/collection/100194587</w:t>
        </w:r>
      </w:hyperlink>
    </w:p>
    <w:p w14:paraId="5CFD0355" w14:textId="77777777" w:rsidR="00063AAE" w:rsidRPr="00FD63AB" w:rsidRDefault="00063AAE" w:rsidP="00063AAE">
      <w:pPr>
        <w:ind w:left="360"/>
        <w:rPr>
          <w:rFonts w:ascii="Georgia" w:hAnsi="Georgia" w:cstheme="minorHAnsi"/>
          <w:color w:val="000000" w:themeColor="text1"/>
          <w:highlight w:val="yellow"/>
        </w:rPr>
      </w:pPr>
    </w:p>
    <w:p w14:paraId="7175CE75" w14:textId="77777777" w:rsidR="00063AAE" w:rsidRPr="00FD63AB" w:rsidRDefault="00063AAE" w:rsidP="00063AA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UASC contracted long-time volunteer Michaela Sheerar for two projects:</w:t>
      </w:r>
    </w:p>
    <w:p w14:paraId="4F7E6500" w14:textId="77777777" w:rsidR="00063AAE" w:rsidRPr="00FD63AB" w:rsidRDefault="00063AAE" w:rsidP="00702446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Processing the papers of Sister Sheila </w:t>
      </w:r>
      <w:proofErr w:type="spellStart"/>
      <w:r w:rsidRPr="00FD63AB">
        <w:rPr>
          <w:rFonts w:ascii="Georgia" w:hAnsi="Georgia" w:cstheme="minorHAnsi"/>
        </w:rPr>
        <w:t>Megley</w:t>
      </w:r>
      <w:proofErr w:type="spellEnd"/>
      <w:r w:rsidRPr="00FD63AB">
        <w:rPr>
          <w:rFonts w:ascii="Georgia" w:hAnsi="Georgia" w:cstheme="minorHAnsi"/>
        </w:rPr>
        <w:t xml:space="preserve"> (</w:t>
      </w:r>
      <w:hyperlink r:id="rId19" w:history="1">
        <w:r w:rsidRPr="00FD63AB">
          <w:rPr>
            <w:rStyle w:val="Hyperlink"/>
            <w:rFonts w:ascii="Georgia" w:hAnsi="Georgia" w:cstheme="minorHAnsi"/>
          </w:rPr>
          <w:t>https://www.riamco.org/render?eadid=US-RNSRU-RG6.1.9</w:t>
        </w:r>
      </w:hyperlink>
      <w:r w:rsidRPr="00FD63AB">
        <w:rPr>
          <w:rFonts w:ascii="Georgia" w:hAnsi="Georgia" w:cstheme="minorHAnsi"/>
        </w:rPr>
        <w:t>)</w:t>
      </w:r>
    </w:p>
    <w:p w14:paraId="3EF58CA3" w14:textId="77777777" w:rsidR="00063AAE" w:rsidRPr="00FD63AB" w:rsidRDefault="00063AAE" w:rsidP="00702446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Creating </w:t>
      </w:r>
      <w:proofErr w:type="spellStart"/>
      <w:r w:rsidRPr="00FD63AB">
        <w:rPr>
          <w:rFonts w:ascii="Georgia" w:hAnsi="Georgia" w:cstheme="minorHAnsi"/>
        </w:rPr>
        <w:t>ArchivesSpace</w:t>
      </w:r>
      <w:proofErr w:type="spellEnd"/>
      <w:r w:rsidRPr="00FD63AB">
        <w:rPr>
          <w:rFonts w:ascii="Georgia" w:hAnsi="Georgia" w:cstheme="minorHAnsi"/>
        </w:rPr>
        <w:t xml:space="preserve"> records for oral histories</w:t>
      </w:r>
      <w:proofErr w:type="gramStart"/>
      <w:r w:rsidRPr="00FD63AB">
        <w:rPr>
          <w:rFonts w:ascii="Georgia" w:hAnsi="Georgia" w:cstheme="minorHAnsi"/>
        </w:rPr>
        <w:t>:  (</w:t>
      </w:r>
      <w:proofErr w:type="gramEnd"/>
      <w:r w:rsidR="00857249" w:rsidRPr="00FD63AB">
        <w:rPr>
          <w:rFonts w:ascii="Georgia" w:hAnsi="Georgia" w:cstheme="minorHAnsi"/>
        </w:rPr>
        <w:fldChar w:fldCharType="begin"/>
      </w:r>
      <w:r w:rsidR="00857249" w:rsidRPr="00FD63AB">
        <w:rPr>
          <w:rFonts w:ascii="Georgia" w:hAnsi="Georgia" w:cstheme="minorHAnsi"/>
        </w:rPr>
        <w:instrText xml:space="preserve"> HYPERLINK "https://salvearchives.libraryhost.com/resources/salve_regina_memory" </w:instrText>
      </w:r>
      <w:r w:rsidR="00857249" w:rsidRPr="00FD63AB">
        <w:rPr>
          <w:rFonts w:ascii="Georgia" w:hAnsi="Georgia" w:cstheme="minorHAnsi"/>
        </w:rPr>
        <w:fldChar w:fldCharType="separate"/>
      </w:r>
      <w:r w:rsidRPr="00FD63AB">
        <w:rPr>
          <w:rStyle w:val="Hyperlink"/>
          <w:rFonts w:ascii="Georgia" w:hAnsi="Georgia" w:cstheme="minorHAnsi"/>
        </w:rPr>
        <w:t>https://salvearchives.libraryhost.com/resources/salve_regina_memory</w:t>
      </w:r>
      <w:r w:rsidR="00857249" w:rsidRPr="00FD63AB">
        <w:rPr>
          <w:rStyle w:val="Hyperlink"/>
          <w:rFonts w:ascii="Georgia" w:hAnsi="Georgia" w:cstheme="minorHAnsi"/>
        </w:rPr>
        <w:fldChar w:fldCharType="end"/>
      </w:r>
      <w:r w:rsidRPr="00FD63AB">
        <w:rPr>
          <w:rFonts w:ascii="Georgia" w:hAnsi="Georgia" w:cstheme="minorHAnsi"/>
        </w:rPr>
        <w:t>).</w:t>
      </w:r>
    </w:p>
    <w:p w14:paraId="6D2128AC" w14:textId="77777777" w:rsidR="00063AAE" w:rsidRPr="00FD63AB" w:rsidRDefault="00063AAE" w:rsidP="00063AAE">
      <w:pPr>
        <w:rPr>
          <w:rFonts w:ascii="Georgia" w:hAnsi="Georgia" w:cstheme="minorHAnsi"/>
        </w:rPr>
      </w:pPr>
    </w:p>
    <w:p w14:paraId="2C22380F" w14:textId="77777777" w:rsidR="00063AAE" w:rsidRPr="00FD63AB" w:rsidRDefault="00063AAE" w:rsidP="00063AA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lastRenderedPageBreak/>
        <w:t xml:space="preserve">Poulin Archives Fellow Kayla Conde ’23 worked remotely to describe Mother Mary Matthew Doyle’s papers, now online at </w:t>
      </w:r>
      <w:hyperlink r:id="rId20" w:history="1">
        <w:r w:rsidRPr="00FD63AB">
          <w:rPr>
            <w:rStyle w:val="Hyperlink"/>
            <w:rFonts w:ascii="Georgia" w:hAnsi="Georgia" w:cstheme="minorHAnsi"/>
          </w:rPr>
          <w:t>https://www.jstor.org/site/salve-regina-university/doyle-papers/</w:t>
        </w:r>
      </w:hyperlink>
      <w:r w:rsidRPr="00FD63AB">
        <w:rPr>
          <w:rFonts w:ascii="Georgia" w:hAnsi="Georgia" w:cstheme="minorHAnsi"/>
        </w:rPr>
        <w:t xml:space="preserve">. She also started describing the Mother Mary Hilda Miley papers, which are being scanned by work-study </w:t>
      </w:r>
      <w:proofErr w:type="spellStart"/>
      <w:r w:rsidRPr="00FD63AB">
        <w:rPr>
          <w:rFonts w:ascii="Georgia" w:hAnsi="Georgia" w:cstheme="minorHAnsi"/>
        </w:rPr>
        <w:t>Geovanna</w:t>
      </w:r>
      <w:proofErr w:type="spellEnd"/>
      <w:r w:rsidRPr="00FD63AB">
        <w:rPr>
          <w:rFonts w:ascii="Georgia" w:hAnsi="Georgia" w:cstheme="minorHAnsi"/>
        </w:rPr>
        <w:t xml:space="preserve"> </w:t>
      </w:r>
      <w:proofErr w:type="spellStart"/>
      <w:r w:rsidRPr="00FD63AB">
        <w:rPr>
          <w:rFonts w:ascii="Georgia" w:hAnsi="Georgia" w:cstheme="minorHAnsi"/>
        </w:rPr>
        <w:t>Deoliveira</w:t>
      </w:r>
      <w:proofErr w:type="spellEnd"/>
      <w:r w:rsidRPr="00FD63AB">
        <w:rPr>
          <w:rFonts w:ascii="Georgia" w:hAnsi="Georgia" w:cstheme="minorHAnsi"/>
        </w:rPr>
        <w:t xml:space="preserve"> ’24. </w:t>
      </w:r>
    </w:p>
    <w:p w14:paraId="558D9B27" w14:textId="37DFA5FF" w:rsidR="00063AAE" w:rsidRPr="00FD63AB" w:rsidRDefault="00063AAE" w:rsidP="00063AAE">
      <w:pPr>
        <w:rPr>
          <w:rFonts w:ascii="Georgia" w:hAnsi="Georgia" w:cstheme="minorHAnsi"/>
          <w:b/>
          <w:color w:val="000000"/>
        </w:rPr>
      </w:pPr>
      <w:r w:rsidRPr="00FD63AB">
        <w:rPr>
          <w:rFonts w:ascii="Georgia" w:hAnsi="Georgia" w:cstheme="minorHAnsi"/>
          <w:b/>
        </w:rPr>
        <w:t xml:space="preserve">Archives </w:t>
      </w:r>
      <w:r w:rsidRPr="00FD63AB">
        <w:rPr>
          <w:rFonts w:ascii="Georgia" w:hAnsi="Georgia" w:cstheme="minorHAnsi"/>
          <w:b/>
          <w:color w:val="000000"/>
        </w:rPr>
        <w:t>Academic Support</w:t>
      </w:r>
    </w:p>
    <w:p w14:paraId="3485F791" w14:textId="77777777" w:rsidR="00063AAE" w:rsidRPr="00FD63AB" w:rsidRDefault="00063AAE" w:rsidP="00063AAE">
      <w:pPr>
        <w:rPr>
          <w:rFonts w:ascii="Georgia" w:hAnsi="Georgia" w:cstheme="minorHAnsi"/>
          <w:color w:val="000000"/>
        </w:rPr>
      </w:pPr>
      <w:r w:rsidRPr="00FD63AB">
        <w:rPr>
          <w:rFonts w:ascii="Georgia" w:hAnsi="Georgia" w:cstheme="minorHAnsi"/>
          <w:color w:val="000000"/>
        </w:rPr>
        <w:t xml:space="preserve">Employing students continued to be a key part of the UASC academic program. Fall semester work-study Grace Parenti ’22 used her experience working with antique textiles to inventory the </w:t>
      </w:r>
      <w:proofErr w:type="spellStart"/>
      <w:r w:rsidRPr="00FD63AB">
        <w:rPr>
          <w:rFonts w:ascii="Georgia" w:hAnsi="Georgia" w:cstheme="minorHAnsi"/>
          <w:color w:val="000000"/>
        </w:rPr>
        <w:t>Goelet</w:t>
      </w:r>
      <w:proofErr w:type="spellEnd"/>
      <w:r w:rsidRPr="00FD63AB">
        <w:rPr>
          <w:rFonts w:ascii="Georgia" w:hAnsi="Georgia" w:cstheme="minorHAnsi"/>
          <w:color w:val="000000"/>
        </w:rPr>
        <w:t xml:space="preserve"> family linens, among other projects, and the library hired her as a contractor in summer 2022 to curate an exhibit for the 75</w:t>
      </w:r>
      <w:r w:rsidRPr="00FD63AB">
        <w:rPr>
          <w:rFonts w:ascii="Georgia" w:hAnsi="Georgia" w:cstheme="minorHAnsi"/>
          <w:color w:val="000000"/>
          <w:vertAlign w:val="superscript"/>
        </w:rPr>
        <w:t>th</w:t>
      </w:r>
      <w:r w:rsidRPr="00FD63AB">
        <w:rPr>
          <w:rFonts w:ascii="Georgia" w:hAnsi="Georgia" w:cstheme="minorHAnsi"/>
          <w:color w:val="000000"/>
        </w:rPr>
        <w:t xml:space="preserve"> anniversary. For the spring semester, UASC hired </w:t>
      </w:r>
      <w:proofErr w:type="spellStart"/>
      <w:r w:rsidRPr="00FD63AB">
        <w:rPr>
          <w:rFonts w:ascii="Georgia" w:hAnsi="Georgia" w:cstheme="minorHAnsi"/>
          <w:color w:val="000000"/>
        </w:rPr>
        <w:t>Geovanna</w:t>
      </w:r>
      <w:proofErr w:type="spellEnd"/>
      <w:r w:rsidRPr="00FD63AB">
        <w:rPr>
          <w:rFonts w:ascii="Georgia" w:hAnsi="Georgia" w:cstheme="minorHAnsi"/>
          <w:color w:val="000000"/>
        </w:rPr>
        <w:t xml:space="preserve"> </w:t>
      </w:r>
      <w:proofErr w:type="spellStart"/>
      <w:r w:rsidRPr="00FD63AB">
        <w:rPr>
          <w:rFonts w:ascii="Georgia" w:hAnsi="Georgia" w:cstheme="minorHAnsi"/>
          <w:color w:val="000000"/>
        </w:rPr>
        <w:t>DeOliveira</w:t>
      </w:r>
      <w:proofErr w:type="spellEnd"/>
      <w:r w:rsidRPr="00FD63AB">
        <w:rPr>
          <w:rFonts w:ascii="Georgia" w:hAnsi="Georgia" w:cstheme="minorHAnsi"/>
          <w:color w:val="000000"/>
        </w:rPr>
        <w:t xml:space="preserve"> ’24 as a work-study and Kayla Conde ’23 as Poulin Archives Fellow.</w:t>
      </w:r>
    </w:p>
    <w:p w14:paraId="059FB339" w14:textId="77777777" w:rsidR="00063AAE" w:rsidRPr="00FD63AB" w:rsidRDefault="00063AAE" w:rsidP="00063AAE">
      <w:pPr>
        <w:rPr>
          <w:rFonts w:ascii="Georgia" w:hAnsi="Georgia" w:cstheme="minorHAnsi"/>
          <w:color w:val="000000"/>
        </w:rPr>
      </w:pPr>
      <w:r w:rsidRPr="00FD63AB">
        <w:rPr>
          <w:rFonts w:ascii="Georgia" w:hAnsi="Georgia" w:cstheme="minorHAnsi"/>
          <w:color w:val="000000"/>
        </w:rPr>
        <w:t>UASC has published the following new bios or historical notes, a collaborative effort between Genna, Michaela, and summer work-study Ainsley Henderson ‘23:</w:t>
      </w:r>
    </w:p>
    <w:p w14:paraId="5AAB5717" w14:textId="77777777" w:rsidR="00063AAE" w:rsidRPr="00FD63AB" w:rsidRDefault="00063AAE" w:rsidP="00702446">
      <w:pPr>
        <w:pStyle w:val="ListParagraph"/>
        <w:numPr>
          <w:ilvl w:val="0"/>
          <w:numId w:val="11"/>
        </w:numPr>
        <w:spacing w:after="0" w:line="240" w:lineRule="auto"/>
        <w:rPr>
          <w:rFonts w:ascii="Georgia" w:hAnsi="Georgia" w:cstheme="minorHAnsi"/>
          <w:color w:val="000000"/>
        </w:rPr>
      </w:pPr>
      <w:r w:rsidRPr="00FD63AB">
        <w:rPr>
          <w:rFonts w:ascii="Georgia" w:hAnsi="Georgia" w:cstheme="minorHAnsi"/>
          <w:color w:val="000000"/>
        </w:rPr>
        <w:t xml:space="preserve">Sister Marianne </w:t>
      </w:r>
      <w:proofErr w:type="spellStart"/>
      <w:r w:rsidRPr="00FD63AB">
        <w:rPr>
          <w:rFonts w:ascii="Georgia" w:hAnsi="Georgia" w:cstheme="minorHAnsi"/>
          <w:color w:val="000000"/>
        </w:rPr>
        <w:t>Postiglione</w:t>
      </w:r>
      <w:proofErr w:type="spellEnd"/>
      <w:r w:rsidRPr="00FD63AB">
        <w:rPr>
          <w:rFonts w:ascii="Georgia" w:hAnsi="Georgia" w:cstheme="minorHAnsi"/>
          <w:color w:val="000000"/>
        </w:rPr>
        <w:t xml:space="preserve">:  </w:t>
      </w:r>
      <w:hyperlink r:id="rId21" w:history="1">
        <w:r w:rsidRPr="00FD63AB">
          <w:rPr>
            <w:rStyle w:val="Hyperlink"/>
            <w:rFonts w:ascii="Georgia" w:hAnsi="Georgia" w:cstheme="minorHAnsi"/>
          </w:rPr>
          <w:t>https://salvearchives.libraryhost.com/agents/postiglione_marianne</w:t>
        </w:r>
      </w:hyperlink>
    </w:p>
    <w:p w14:paraId="7A38EED5" w14:textId="77777777" w:rsidR="00063AAE" w:rsidRPr="00FD63AB" w:rsidRDefault="00063AAE" w:rsidP="00702446">
      <w:pPr>
        <w:pStyle w:val="ListParagraph"/>
        <w:numPr>
          <w:ilvl w:val="0"/>
          <w:numId w:val="11"/>
        </w:numPr>
        <w:spacing w:after="0" w:line="240" w:lineRule="auto"/>
        <w:rPr>
          <w:rFonts w:ascii="Georgia" w:hAnsi="Georgia" w:cstheme="minorHAnsi"/>
          <w:color w:val="000000"/>
        </w:rPr>
      </w:pPr>
      <w:r w:rsidRPr="00FD63AB">
        <w:rPr>
          <w:rFonts w:ascii="Georgia" w:hAnsi="Georgia" w:cstheme="minorHAnsi"/>
          <w:color w:val="000000"/>
        </w:rPr>
        <w:t xml:space="preserve">Sister Sheila </w:t>
      </w:r>
      <w:proofErr w:type="spellStart"/>
      <w:r w:rsidRPr="00FD63AB">
        <w:rPr>
          <w:rFonts w:ascii="Georgia" w:hAnsi="Georgia" w:cstheme="minorHAnsi"/>
          <w:color w:val="000000"/>
        </w:rPr>
        <w:t>Megley</w:t>
      </w:r>
      <w:proofErr w:type="spellEnd"/>
      <w:r w:rsidRPr="00FD63AB">
        <w:rPr>
          <w:rFonts w:ascii="Georgia" w:hAnsi="Georgia" w:cstheme="minorHAnsi"/>
          <w:color w:val="000000"/>
        </w:rPr>
        <w:t xml:space="preserve">:  </w:t>
      </w:r>
      <w:hyperlink r:id="rId22" w:history="1">
        <w:r w:rsidRPr="00FD63AB">
          <w:rPr>
            <w:rStyle w:val="Hyperlink"/>
            <w:rFonts w:ascii="Georgia" w:hAnsi="Georgia" w:cstheme="minorHAnsi"/>
          </w:rPr>
          <w:t>https://salvearchives.libraryhost.com/agents/megley_sheila_dr</w:t>
        </w:r>
      </w:hyperlink>
    </w:p>
    <w:p w14:paraId="752F6DA4" w14:textId="77777777" w:rsidR="00063AAE" w:rsidRPr="00FD63AB" w:rsidRDefault="00063AAE" w:rsidP="00702446">
      <w:pPr>
        <w:pStyle w:val="ListParagraph"/>
        <w:numPr>
          <w:ilvl w:val="0"/>
          <w:numId w:val="11"/>
        </w:numPr>
        <w:spacing w:after="0" w:line="240" w:lineRule="auto"/>
        <w:rPr>
          <w:rFonts w:ascii="Georgia" w:hAnsi="Georgia" w:cstheme="minorHAnsi"/>
          <w:color w:val="000000"/>
        </w:rPr>
      </w:pPr>
      <w:r w:rsidRPr="00FD63AB">
        <w:rPr>
          <w:rFonts w:ascii="Georgia" w:hAnsi="Georgia" w:cstheme="minorHAnsi"/>
          <w:color w:val="000000"/>
        </w:rPr>
        <w:t xml:space="preserve">Chateau-sur-Mer:  </w:t>
      </w:r>
      <w:hyperlink r:id="rId23" w:history="1">
        <w:r w:rsidRPr="00FD63AB">
          <w:rPr>
            <w:rStyle w:val="Hyperlink"/>
            <w:rFonts w:ascii="Georgia" w:hAnsi="Georgia" w:cstheme="minorHAnsi"/>
          </w:rPr>
          <w:t>https://salvearchives.libraryhost.com/agents/chateau-sur-mer_newport_ri</w:t>
        </w:r>
      </w:hyperlink>
      <w:r w:rsidRPr="00FD63AB">
        <w:rPr>
          <w:rFonts w:ascii="Georgia" w:hAnsi="Georgia" w:cstheme="minorHAnsi"/>
          <w:color w:val="000000"/>
        </w:rPr>
        <w:t xml:space="preserve"> </w:t>
      </w:r>
    </w:p>
    <w:p w14:paraId="38562B34" w14:textId="77777777" w:rsidR="00CE1BBB" w:rsidRPr="00FD63AB" w:rsidRDefault="00CE1BBB" w:rsidP="00063AAE">
      <w:pPr>
        <w:rPr>
          <w:rFonts w:ascii="Georgia" w:hAnsi="Georgia" w:cstheme="minorHAnsi"/>
        </w:rPr>
      </w:pPr>
    </w:p>
    <w:p w14:paraId="765F7384" w14:textId="77777777" w:rsidR="00063AAE" w:rsidRPr="00FD63AB" w:rsidRDefault="00063AAE" w:rsidP="00063AA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Student workers continued adding to the Press Releases collection:  </w:t>
      </w:r>
      <w:hyperlink r:id="rId24" w:history="1">
        <w:r w:rsidRPr="00FD63AB">
          <w:rPr>
            <w:rStyle w:val="Hyperlink"/>
            <w:rFonts w:ascii="Georgia" w:hAnsi="Georgia" w:cstheme="minorHAnsi"/>
          </w:rPr>
          <w:t>http://digitalcommons.salve.edu/releases</w:t>
        </w:r>
      </w:hyperlink>
      <w:r w:rsidRPr="00FD63AB">
        <w:rPr>
          <w:rFonts w:ascii="Georgia" w:hAnsi="Georgia" w:cstheme="minorHAnsi"/>
        </w:rPr>
        <w:t xml:space="preserve"> </w:t>
      </w:r>
    </w:p>
    <w:p w14:paraId="06EEA107" w14:textId="31FC51EC" w:rsidR="00063AAE" w:rsidRPr="00FD63AB" w:rsidRDefault="00063AAE" w:rsidP="00063AAE">
      <w:pPr>
        <w:rPr>
          <w:rFonts w:ascii="Georgia" w:hAnsi="Georgia" w:cstheme="minorHAnsi"/>
          <w:b/>
        </w:rPr>
      </w:pPr>
      <w:r w:rsidRPr="00FD63AB">
        <w:rPr>
          <w:rFonts w:ascii="Georgia" w:hAnsi="Georgia" w:cstheme="minorHAnsi"/>
          <w:b/>
        </w:rPr>
        <w:t>Archives Outreach &amp; Community Engagement</w:t>
      </w:r>
    </w:p>
    <w:p w14:paraId="0BA4384D" w14:textId="77777777" w:rsidR="00063AAE" w:rsidRPr="00FD63AB" w:rsidRDefault="00063AAE" w:rsidP="00063AA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Archives displays:</w:t>
      </w:r>
    </w:p>
    <w:p w14:paraId="3610A2A3" w14:textId="77777777" w:rsidR="00063AAE" w:rsidRPr="00FD63AB" w:rsidRDefault="00063AAE" w:rsidP="0070244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i/>
          <w:iCs/>
        </w:rPr>
      </w:pPr>
      <w:r w:rsidRPr="00FD63AB">
        <w:rPr>
          <w:rFonts w:ascii="Georgia" w:hAnsi="Georgia" w:cstheme="minorHAnsi"/>
          <w:i/>
          <w:iCs/>
        </w:rPr>
        <w:t xml:space="preserve">The </w:t>
      </w:r>
      <w:proofErr w:type="spellStart"/>
      <w:r w:rsidRPr="00FD63AB">
        <w:rPr>
          <w:rFonts w:ascii="Georgia" w:hAnsi="Georgia" w:cstheme="minorHAnsi"/>
          <w:i/>
          <w:iCs/>
        </w:rPr>
        <w:t>Rubáiyát</w:t>
      </w:r>
      <w:proofErr w:type="spellEnd"/>
      <w:r w:rsidRPr="00FD63AB">
        <w:rPr>
          <w:rFonts w:ascii="Georgia" w:hAnsi="Georgia" w:cstheme="minorHAnsi"/>
          <w:i/>
          <w:iCs/>
        </w:rPr>
        <w:t xml:space="preserve"> of Omar </w:t>
      </w:r>
      <w:proofErr w:type="spellStart"/>
      <w:r w:rsidRPr="00FD63AB">
        <w:rPr>
          <w:rFonts w:ascii="Georgia" w:hAnsi="Georgia" w:cstheme="minorHAnsi"/>
          <w:i/>
          <w:iCs/>
        </w:rPr>
        <w:t>Khayyáam</w:t>
      </w:r>
      <w:proofErr w:type="spellEnd"/>
    </w:p>
    <w:p w14:paraId="373C17B0" w14:textId="77777777" w:rsidR="00063AAE" w:rsidRPr="00FD63AB" w:rsidRDefault="00063AAE" w:rsidP="0070244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i/>
          <w:iCs/>
        </w:rPr>
      </w:pPr>
      <w:r w:rsidRPr="00FD63AB">
        <w:rPr>
          <w:rFonts w:ascii="Georgia" w:hAnsi="Georgia" w:cstheme="minorHAnsi"/>
          <w:i/>
          <w:iCs/>
        </w:rPr>
        <w:t>Dreaming in Green</w:t>
      </w:r>
    </w:p>
    <w:p w14:paraId="176597ED" w14:textId="77777777" w:rsidR="00063AAE" w:rsidRPr="00FD63AB" w:rsidRDefault="00063AAE" w:rsidP="00702446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i/>
          <w:iCs/>
        </w:rPr>
      </w:pPr>
      <w:r w:rsidRPr="00FD63AB">
        <w:rPr>
          <w:rFonts w:ascii="Georgia" w:hAnsi="Georgia" w:cstheme="minorHAnsi"/>
          <w:i/>
          <w:iCs/>
        </w:rPr>
        <w:t>Having a Field Day</w:t>
      </w:r>
    </w:p>
    <w:p w14:paraId="2F822289" w14:textId="77777777" w:rsidR="00063AAE" w:rsidRPr="00FD63AB" w:rsidRDefault="00063AAE" w:rsidP="00063AAE">
      <w:pPr>
        <w:rPr>
          <w:rFonts w:ascii="Georgia" w:hAnsi="Georgia" w:cstheme="minorHAnsi"/>
        </w:rPr>
      </w:pPr>
    </w:p>
    <w:p w14:paraId="53E22BA9" w14:textId="77777777" w:rsidR="00063AAE" w:rsidRPr="00FD63AB" w:rsidRDefault="00063AAE" w:rsidP="00063AA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UASC provided support for 75</w:t>
      </w:r>
      <w:r w:rsidRPr="00FD63AB">
        <w:rPr>
          <w:rFonts w:ascii="Georgia" w:hAnsi="Georgia" w:cstheme="minorHAnsi"/>
          <w:vertAlign w:val="superscript"/>
        </w:rPr>
        <w:t>th</w:t>
      </w:r>
      <w:r w:rsidRPr="00FD63AB">
        <w:rPr>
          <w:rFonts w:ascii="Georgia" w:hAnsi="Georgia" w:cstheme="minorHAnsi"/>
        </w:rPr>
        <w:t xml:space="preserve"> anniversary research, particularly the written history to be written by Dr. John Quinn. Genna and the archives work-studies provided research assistance to two faculty members and several of the writers working on the </w:t>
      </w:r>
      <w:r w:rsidRPr="00FD63AB">
        <w:rPr>
          <w:rFonts w:ascii="Georgia" w:hAnsi="Georgia" w:cstheme="minorHAnsi"/>
          <w:i/>
          <w:iCs/>
        </w:rPr>
        <w:t>Muse &amp; Mercy</w:t>
      </w:r>
      <w:r w:rsidRPr="00FD63AB">
        <w:rPr>
          <w:rFonts w:ascii="Georgia" w:hAnsi="Georgia" w:cstheme="minorHAnsi"/>
        </w:rPr>
        <w:t xml:space="preserve"> book for the university’s 75</w:t>
      </w:r>
      <w:r w:rsidRPr="00FD63AB">
        <w:rPr>
          <w:rFonts w:ascii="Georgia" w:hAnsi="Georgia" w:cstheme="minorHAnsi"/>
          <w:vertAlign w:val="superscript"/>
        </w:rPr>
        <w:t>th</w:t>
      </w:r>
      <w:r w:rsidRPr="00FD63AB">
        <w:rPr>
          <w:rFonts w:ascii="Georgia" w:hAnsi="Georgia" w:cstheme="minorHAnsi"/>
        </w:rPr>
        <w:t xml:space="preserve"> anniversary. Genna also wrote two entries for the book:  one on the Salve Regina College Guild silver and another on the René </w:t>
      </w:r>
      <w:proofErr w:type="spellStart"/>
      <w:r w:rsidRPr="00FD63AB">
        <w:rPr>
          <w:rFonts w:ascii="Georgia" w:hAnsi="Georgia" w:cstheme="minorHAnsi"/>
        </w:rPr>
        <w:t>Bouché</w:t>
      </w:r>
      <w:proofErr w:type="spellEnd"/>
      <w:r w:rsidRPr="00FD63AB">
        <w:rPr>
          <w:rFonts w:ascii="Georgia" w:hAnsi="Georgia" w:cstheme="minorHAnsi"/>
        </w:rPr>
        <w:t xml:space="preserve"> portrait of Noreen </w:t>
      </w:r>
      <w:proofErr w:type="spellStart"/>
      <w:r w:rsidRPr="00FD63AB">
        <w:rPr>
          <w:rFonts w:ascii="Georgia" w:hAnsi="Georgia" w:cstheme="minorHAnsi"/>
        </w:rPr>
        <w:t>Stonor</w:t>
      </w:r>
      <w:proofErr w:type="spellEnd"/>
      <w:r w:rsidRPr="00FD63AB">
        <w:rPr>
          <w:rFonts w:ascii="Georgia" w:hAnsi="Georgia" w:cstheme="minorHAnsi"/>
        </w:rPr>
        <w:t xml:space="preserve"> Drexel. UASC was also part of meetings and conversations held by the 75</w:t>
      </w:r>
      <w:r w:rsidRPr="00FD63AB">
        <w:rPr>
          <w:rFonts w:ascii="Georgia" w:hAnsi="Georgia" w:cstheme="minorHAnsi"/>
          <w:vertAlign w:val="superscript"/>
        </w:rPr>
        <w:t>th</w:t>
      </w:r>
      <w:r w:rsidRPr="00FD63AB">
        <w:rPr>
          <w:rFonts w:ascii="Georgia" w:hAnsi="Georgia" w:cstheme="minorHAnsi"/>
        </w:rPr>
        <w:t xml:space="preserve"> anniversary committee.</w:t>
      </w:r>
    </w:p>
    <w:p w14:paraId="31FA6D77" w14:textId="5DA198C1" w:rsidR="00063AAE" w:rsidRPr="00FD63AB" w:rsidRDefault="00063AAE" w:rsidP="00063AAE">
      <w:pPr>
        <w:rPr>
          <w:rFonts w:ascii="Georgia" w:hAnsi="Georgia" w:cstheme="minorHAnsi"/>
          <w:b/>
        </w:rPr>
      </w:pPr>
      <w:r w:rsidRPr="00FD63AB">
        <w:rPr>
          <w:rFonts w:ascii="Georgia" w:hAnsi="Georgia" w:cstheme="minorHAnsi"/>
          <w:b/>
        </w:rPr>
        <w:t>Archives Reference &amp; Usage Statistics</w:t>
      </w:r>
    </w:p>
    <w:p w14:paraId="6F4644C5" w14:textId="77777777" w:rsidR="00063AAE" w:rsidRPr="00FD63AB" w:rsidRDefault="00063AAE" w:rsidP="00063AA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Use of the Archives’ materials and services has increased dramatically, surpassing pre-pandemic reference/research inquiries.</w:t>
      </w:r>
    </w:p>
    <w:p w14:paraId="75C931E6" w14:textId="77777777" w:rsidR="00063AAE" w:rsidRPr="00FD63AB" w:rsidRDefault="00063AAE" w:rsidP="00702446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theme="minorHAnsi"/>
          <w:i/>
          <w:iCs/>
        </w:rPr>
      </w:pPr>
      <w:r w:rsidRPr="00FD63AB">
        <w:rPr>
          <w:rFonts w:ascii="Georgia" w:hAnsi="Georgia" w:cstheme="minorHAnsi"/>
          <w:b/>
          <w:bCs/>
        </w:rPr>
        <w:t>110</w:t>
      </w:r>
      <w:r w:rsidRPr="00FD63AB">
        <w:rPr>
          <w:rFonts w:ascii="Georgia" w:hAnsi="Georgia" w:cstheme="minorHAnsi"/>
        </w:rPr>
        <w:t xml:space="preserve"> reference requests or questions regarding University Archives and Special Collections materials or services:  40 faculty, 28 staff, 16 students, 11 alum, 15 public</w:t>
      </w:r>
    </w:p>
    <w:p w14:paraId="1898AAD9" w14:textId="4C7965C4" w:rsidR="00063AAE" w:rsidRPr="00FD63AB" w:rsidRDefault="00063AAE" w:rsidP="00702446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theme="minorHAnsi"/>
          <w:i/>
          <w:iCs/>
        </w:rPr>
      </w:pPr>
      <w:r w:rsidRPr="00FD63AB">
        <w:rPr>
          <w:rFonts w:ascii="Georgia" w:hAnsi="Georgia" w:cstheme="minorHAnsi"/>
        </w:rPr>
        <w:t xml:space="preserve">Compare to </w:t>
      </w:r>
      <w:r w:rsidRPr="00FD63AB">
        <w:rPr>
          <w:rFonts w:ascii="Georgia" w:hAnsi="Georgia" w:cstheme="minorHAnsi"/>
          <w:b/>
          <w:bCs/>
        </w:rPr>
        <w:t>36</w:t>
      </w:r>
      <w:r w:rsidRPr="00FD63AB">
        <w:rPr>
          <w:rFonts w:ascii="Georgia" w:hAnsi="Georgia" w:cstheme="minorHAnsi"/>
        </w:rPr>
        <w:t xml:space="preserve"> requests in 2020-2021 and </w:t>
      </w:r>
      <w:r w:rsidRPr="00FD63AB">
        <w:rPr>
          <w:rFonts w:ascii="Georgia" w:hAnsi="Georgia" w:cstheme="minorHAnsi"/>
          <w:b/>
          <w:bCs/>
        </w:rPr>
        <w:t>71</w:t>
      </w:r>
      <w:r w:rsidRPr="00FD63AB">
        <w:rPr>
          <w:rFonts w:ascii="Georgia" w:hAnsi="Georgia" w:cstheme="minorHAnsi"/>
        </w:rPr>
        <w:t xml:space="preserve"> requests in 2019-2020</w:t>
      </w:r>
    </w:p>
    <w:p w14:paraId="455A670C" w14:textId="77777777" w:rsidR="00CE1BBB" w:rsidRPr="00FD63AB" w:rsidRDefault="00CE1BBB" w:rsidP="00CE1BBB">
      <w:pPr>
        <w:pStyle w:val="ListParagraph"/>
        <w:spacing w:after="0" w:line="240" w:lineRule="auto"/>
        <w:rPr>
          <w:rFonts w:ascii="Georgia" w:hAnsi="Georgia" w:cstheme="minorHAnsi"/>
          <w:i/>
          <w:iCs/>
        </w:rPr>
      </w:pPr>
    </w:p>
    <w:p w14:paraId="33DF12CF" w14:textId="77777777" w:rsidR="00063AAE" w:rsidRPr="00FD63AB" w:rsidRDefault="00063AAE" w:rsidP="00063AAE">
      <w:pPr>
        <w:rPr>
          <w:rFonts w:ascii="Georgia" w:hAnsi="Georgia" w:cstheme="minorHAnsi"/>
          <w:i/>
        </w:rPr>
      </w:pPr>
      <w:r w:rsidRPr="00FD63AB">
        <w:rPr>
          <w:rFonts w:ascii="Georgia" w:hAnsi="Georgia" w:cstheme="minorHAnsi"/>
          <w:i/>
        </w:rPr>
        <w:t>Digital Commons – Archives materials only</w:t>
      </w:r>
    </w:p>
    <w:p w14:paraId="0FE17016" w14:textId="77777777" w:rsidR="00063AAE" w:rsidRPr="00FD63AB" w:rsidRDefault="00063AAE" w:rsidP="00063AA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lastRenderedPageBreak/>
        <w:t xml:space="preserve">Usage of the Archives &amp; Special Collections materials in Digital Commons decreased between July 1, </w:t>
      </w:r>
      <w:proofErr w:type="gramStart"/>
      <w:r w:rsidRPr="00FD63AB">
        <w:rPr>
          <w:rFonts w:ascii="Georgia" w:hAnsi="Georgia" w:cstheme="minorHAnsi"/>
        </w:rPr>
        <w:t>2021</w:t>
      </w:r>
      <w:proofErr w:type="gramEnd"/>
      <w:r w:rsidRPr="00FD63AB">
        <w:rPr>
          <w:rFonts w:ascii="Georgia" w:hAnsi="Georgia" w:cstheme="minorHAnsi"/>
        </w:rPr>
        <w:t xml:space="preserve"> and June 30, 2022: </w:t>
      </w:r>
    </w:p>
    <w:p w14:paraId="5695AA26" w14:textId="77777777" w:rsidR="00063AAE" w:rsidRPr="00FD63AB" w:rsidRDefault="00063AAE" w:rsidP="00702446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Downloads: 20,479 (33,338 last year)</w:t>
      </w:r>
    </w:p>
    <w:p w14:paraId="46AD4973" w14:textId="77777777" w:rsidR="00063AAE" w:rsidRPr="00FD63AB" w:rsidRDefault="00063AAE" w:rsidP="00702446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Media streams: 191 (350 last year)</w:t>
      </w:r>
    </w:p>
    <w:p w14:paraId="00E78BDC" w14:textId="77777777" w:rsidR="00063AAE" w:rsidRPr="00FD63AB" w:rsidRDefault="00063AAE" w:rsidP="00702446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Metadata page hits: 11,416 (9,730 last year)</w:t>
      </w:r>
    </w:p>
    <w:p w14:paraId="4DED2A8C" w14:textId="77777777" w:rsidR="00063AAE" w:rsidRPr="00FD63AB" w:rsidRDefault="00063AAE" w:rsidP="00063AAE">
      <w:pPr>
        <w:rPr>
          <w:rFonts w:ascii="Georgia" w:hAnsi="Georgia" w:cstheme="minorHAnsi"/>
        </w:rPr>
      </w:pPr>
    </w:p>
    <w:p w14:paraId="1E861C79" w14:textId="77777777" w:rsidR="00063AAE" w:rsidRPr="00FD63AB" w:rsidRDefault="00063AAE" w:rsidP="00063AAE">
      <w:pPr>
        <w:rPr>
          <w:rFonts w:ascii="Georgia" w:hAnsi="Georgia" w:cstheme="minorHAnsi"/>
          <w:i/>
        </w:rPr>
      </w:pPr>
      <w:r w:rsidRPr="00FD63AB">
        <w:rPr>
          <w:rFonts w:ascii="Georgia" w:hAnsi="Georgia" w:cstheme="minorHAnsi"/>
          <w:i/>
        </w:rPr>
        <w:t>JSTOR Forum/</w:t>
      </w:r>
      <w:proofErr w:type="spellStart"/>
      <w:r w:rsidRPr="00FD63AB">
        <w:rPr>
          <w:rFonts w:ascii="Georgia" w:hAnsi="Georgia" w:cstheme="minorHAnsi"/>
          <w:i/>
        </w:rPr>
        <w:t>Artstor</w:t>
      </w:r>
      <w:proofErr w:type="spellEnd"/>
      <w:r w:rsidRPr="00FD63AB">
        <w:rPr>
          <w:rFonts w:ascii="Georgia" w:hAnsi="Georgia" w:cstheme="minorHAnsi"/>
          <w:i/>
        </w:rPr>
        <w:t xml:space="preserve"> Library (as of June 17, 2021)</w:t>
      </w:r>
    </w:p>
    <w:p w14:paraId="19FF0435" w14:textId="77777777" w:rsidR="00063AAE" w:rsidRPr="00FD63AB" w:rsidRDefault="00063AAE" w:rsidP="00063AAE">
      <w:pPr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Usage of UASC materials published to </w:t>
      </w:r>
      <w:proofErr w:type="spellStart"/>
      <w:r w:rsidRPr="00FD63AB">
        <w:rPr>
          <w:rFonts w:ascii="Georgia" w:hAnsi="Georgia" w:cstheme="minorHAnsi"/>
        </w:rPr>
        <w:t>Artstor</w:t>
      </w:r>
      <w:proofErr w:type="spellEnd"/>
      <w:r w:rsidRPr="00FD63AB">
        <w:rPr>
          <w:rFonts w:ascii="Georgia" w:hAnsi="Georgia" w:cstheme="minorHAnsi"/>
        </w:rPr>
        <w:t>:</w:t>
      </w:r>
    </w:p>
    <w:p w14:paraId="67512C35" w14:textId="6EA02881" w:rsidR="00063AAE" w:rsidRPr="00FD63AB" w:rsidRDefault="00063AAE" w:rsidP="0070244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Salve Regina University Archives Photographs: 349 </w:t>
      </w:r>
      <w:r w:rsidR="00CE1BBB" w:rsidRPr="00FD63AB">
        <w:rPr>
          <w:rFonts w:ascii="Georgia" w:hAnsi="Georgia" w:cstheme="minorHAnsi"/>
        </w:rPr>
        <w:t xml:space="preserve">views </w:t>
      </w:r>
    </w:p>
    <w:p w14:paraId="3019EDFB" w14:textId="4903BD61" w:rsidR="00063AAE" w:rsidRPr="00FD63AB" w:rsidRDefault="00063AAE" w:rsidP="0070244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Salve Regina University Property and Architecture Images:  455 </w:t>
      </w:r>
      <w:r w:rsidR="00CE1BBB" w:rsidRPr="00FD63AB">
        <w:rPr>
          <w:rFonts w:ascii="Georgia" w:hAnsi="Georgia" w:cstheme="minorHAnsi"/>
        </w:rPr>
        <w:t>views</w:t>
      </w:r>
    </w:p>
    <w:p w14:paraId="6DCB9245" w14:textId="5C601F0C" w:rsidR="00063AAE" w:rsidRPr="00FD63AB" w:rsidRDefault="00063AAE" w:rsidP="0070244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Johannes von </w:t>
      </w:r>
      <w:proofErr w:type="spellStart"/>
      <w:r w:rsidRPr="00FD63AB">
        <w:rPr>
          <w:rFonts w:ascii="Georgia" w:hAnsi="Georgia" w:cstheme="minorHAnsi"/>
        </w:rPr>
        <w:t>Gumppenberg</w:t>
      </w:r>
      <w:proofErr w:type="spellEnd"/>
      <w:r w:rsidRPr="00FD63AB">
        <w:rPr>
          <w:rFonts w:ascii="Georgia" w:hAnsi="Georgia" w:cstheme="minorHAnsi"/>
        </w:rPr>
        <w:t xml:space="preserve"> Digital Collection: 2083 </w:t>
      </w:r>
      <w:r w:rsidR="00CE1BBB" w:rsidRPr="00FD63AB">
        <w:rPr>
          <w:rFonts w:ascii="Georgia" w:hAnsi="Georgia" w:cstheme="minorHAnsi"/>
        </w:rPr>
        <w:t xml:space="preserve">views </w:t>
      </w:r>
    </w:p>
    <w:p w14:paraId="35B743F9" w14:textId="278D63BC" w:rsidR="00063AAE" w:rsidRPr="00FD63AB" w:rsidRDefault="00063AAE" w:rsidP="0070244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South Kingstown Colonial Records:  </w:t>
      </w:r>
      <w:r w:rsidR="00B34F81" w:rsidRPr="00FD63AB">
        <w:rPr>
          <w:rFonts w:ascii="Georgia" w:hAnsi="Georgia" w:cstheme="minorHAnsi"/>
        </w:rPr>
        <w:t>299 views</w:t>
      </w:r>
    </w:p>
    <w:p w14:paraId="52B7784E" w14:textId="67B558A3" w:rsidR="00063AAE" w:rsidRPr="00FD63AB" w:rsidRDefault="00063AAE" w:rsidP="0070244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Salve Regina University Archives Audiovisual Collection:  43 views </w:t>
      </w:r>
    </w:p>
    <w:p w14:paraId="2D0EB84A" w14:textId="77777777" w:rsidR="00CE1BBB" w:rsidRPr="00FD63AB" w:rsidRDefault="00063AAE" w:rsidP="0070244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 xml:space="preserve">Salve Regina University Arboretum:  62 </w:t>
      </w:r>
    </w:p>
    <w:p w14:paraId="51457D77" w14:textId="6AD0531C" w:rsidR="00063AAE" w:rsidRPr="00FD63AB" w:rsidRDefault="00063AAE" w:rsidP="0070244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Nature Cabinet collection</w:t>
      </w:r>
      <w:r w:rsidR="00CE1BBB" w:rsidRPr="00FD63AB">
        <w:rPr>
          <w:rFonts w:ascii="Georgia" w:hAnsi="Georgia" w:cstheme="minorHAnsi"/>
        </w:rPr>
        <w:t>:</w:t>
      </w:r>
      <w:r w:rsidRPr="00FD63AB">
        <w:rPr>
          <w:rFonts w:ascii="Georgia" w:hAnsi="Georgia" w:cstheme="minorHAnsi"/>
        </w:rPr>
        <w:t xml:space="preserve"> 59 views </w:t>
      </w:r>
    </w:p>
    <w:p w14:paraId="668B2DF1" w14:textId="77777777" w:rsidR="00063AAE" w:rsidRPr="00FD63AB" w:rsidRDefault="00063AAE" w:rsidP="00702446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Mother Mary Matthew Doyle Papers:  11 views</w:t>
      </w:r>
    </w:p>
    <w:p w14:paraId="046E5D5B" w14:textId="77777777" w:rsidR="00063AAE" w:rsidRPr="00FD63AB" w:rsidRDefault="00063AAE" w:rsidP="00702446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Sisters of Mercy at Salve Regina:  14 views</w:t>
      </w:r>
    </w:p>
    <w:p w14:paraId="35FD0E7A" w14:textId="77777777" w:rsidR="00063AAE" w:rsidRPr="00FD63AB" w:rsidRDefault="00063AAE" w:rsidP="00702446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Student Unrest at Salve Regina:  98 views</w:t>
      </w:r>
    </w:p>
    <w:p w14:paraId="482120A2" w14:textId="77777777" w:rsidR="00063AAE" w:rsidRDefault="00063AAE" w:rsidP="00702446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 w:cstheme="minorHAnsi"/>
        </w:rPr>
      </w:pPr>
      <w:r w:rsidRPr="00FD63AB">
        <w:rPr>
          <w:rFonts w:ascii="Georgia" w:hAnsi="Georgia" w:cstheme="minorHAnsi"/>
        </w:rPr>
        <w:t>Winslow Family Papers:  101 views</w:t>
      </w:r>
    </w:p>
    <w:p w14:paraId="372648A9" w14:textId="77777777" w:rsidR="00F449C4" w:rsidRDefault="00F449C4" w:rsidP="00F449C4">
      <w:pPr>
        <w:spacing w:after="0" w:line="240" w:lineRule="auto"/>
        <w:rPr>
          <w:rFonts w:ascii="Georgia" w:hAnsi="Georgia" w:cstheme="minorHAnsi"/>
        </w:rPr>
      </w:pPr>
    </w:p>
    <w:p w14:paraId="00BDC972" w14:textId="77777777" w:rsidR="00F449C4" w:rsidRPr="00F449C4" w:rsidRDefault="00F449C4" w:rsidP="00F449C4">
      <w:pPr>
        <w:spacing w:after="0" w:line="240" w:lineRule="auto"/>
        <w:rPr>
          <w:rFonts w:ascii="Georgia" w:hAnsi="Georgia" w:cstheme="minorHAnsi"/>
        </w:rPr>
      </w:pPr>
    </w:p>
    <w:sectPr w:rsidR="00F449C4" w:rsidRPr="00F449C4" w:rsidSect="0055616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62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18D7" w14:textId="77777777" w:rsidR="003914B9" w:rsidRDefault="003914B9" w:rsidP="0068209C">
      <w:pPr>
        <w:spacing w:after="0" w:line="240" w:lineRule="auto"/>
      </w:pPr>
      <w:r>
        <w:separator/>
      </w:r>
    </w:p>
  </w:endnote>
  <w:endnote w:type="continuationSeparator" w:id="0">
    <w:p w14:paraId="2B8AC3A4" w14:textId="77777777" w:rsidR="003914B9" w:rsidRDefault="003914B9" w:rsidP="0068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3638" w14:textId="77777777" w:rsidR="005845A0" w:rsidRDefault="00584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131C" w14:textId="77777777" w:rsidR="00A24E93" w:rsidRDefault="00A24E93" w:rsidP="00A24E93">
    <w:pPr>
      <w:pStyle w:val="Footer"/>
      <w:ind w:hanging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6EA0" w14:textId="77777777" w:rsidR="005845A0" w:rsidRDefault="00584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EEF4" w14:textId="77777777" w:rsidR="003914B9" w:rsidRDefault="003914B9" w:rsidP="0068209C">
      <w:pPr>
        <w:spacing w:after="0" w:line="240" w:lineRule="auto"/>
      </w:pPr>
      <w:r>
        <w:separator/>
      </w:r>
    </w:p>
  </w:footnote>
  <w:footnote w:type="continuationSeparator" w:id="0">
    <w:p w14:paraId="33BBDE8C" w14:textId="77777777" w:rsidR="003914B9" w:rsidRDefault="003914B9" w:rsidP="0068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707A" w14:textId="77777777" w:rsidR="005845A0" w:rsidRDefault="00584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4222" w14:textId="77777777" w:rsidR="0068209C" w:rsidRDefault="0068209C" w:rsidP="0068209C">
    <w:pPr>
      <w:pStyle w:val="Header"/>
      <w:ind w:hanging="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9D5A" w14:textId="0FABE97C" w:rsidR="00451B18" w:rsidRDefault="00556165" w:rsidP="00D61A8F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127EF6" wp14:editId="1B8C0A7A">
              <wp:simplePos x="0" y="0"/>
              <wp:positionH relativeFrom="column">
                <wp:posOffset>3878580</wp:posOffset>
              </wp:positionH>
              <wp:positionV relativeFrom="paragraph">
                <wp:posOffset>173355</wp:posOffset>
              </wp:positionV>
              <wp:extent cx="2360930" cy="1404620"/>
              <wp:effectExtent l="0" t="0" r="381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30CCF" w14:textId="77777777" w:rsidR="00D61A8F" w:rsidRPr="00556165" w:rsidRDefault="00D61A8F" w:rsidP="00D61A8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color w:val="1F3864" w:themeColor="accent5" w:themeShade="80"/>
                              <w:sz w:val="36"/>
                              <w:szCs w:val="36"/>
                            </w:rPr>
                          </w:pPr>
                          <w:r w:rsidRPr="00556165">
                            <w:rPr>
                              <w:rFonts w:ascii="Times New Roman" w:hAnsi="Times New Roman" w:cs="Times New Roman"/>
                              <w:color w:val="1F3864" w:themeColor="accent5" w:themeShade="80"/>
                              <w:sz w:val="36"/>
                              <w:szCs w:val="36"/>
                            </w:rPr>
                            <w:t>Annual Report</w:t>
                          </w:r>
                        </w:p>
                        <w:p w14:paraId="12EF247D" w14:textId="2527A907" w:rsidR="00D61A8F" w:rsidRPr="00556165" w:rsidRDefault="00D61A8F" w:rsidP="00D61A8F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Times New Roman" w:hAnsi="Times New Roman" w:cs="Times New Roman"/>
                              <w:color w:val="1F3864" w:themeColor="accent5" w:themeShade="80"/>
                              <w:sz w:val="36"/>
                              <w:szCs w:val="36"/>
                            </w:rPr>
                          </w:pPr>
                          <w:r w:rsidRPr="00556165">
                            <w:rPr>
                              <w:rFonts w:ascii="Times New Roman" w:hAnsi="Times New Roman" w:cs="Times New Roman"/>
                              <w:color w:val="1F3864" w:themeColor="accent5" w:themeShade="80"/>
                              <w:sz w:val="36"/>
                              <w:szCs w:val="36"/>
                            </w:rPr>
                            <w:t>20</w:t>
                          </w:r>
                          <w:r w:rsidR="0064580D">
                            <w:rPr>
                              <w:rFonts w:ascii="Times New Roman" w:hAnsi="Times New Roman" w:cs="Times New Roman"/>
                              <w:color w:val="1F3864" w:themeColor="accent5" w:themeShade="80"/>
                              <w:sz w:val="36"/>
                              <w:szCs w:val="36"/>
                            </w:rPr>
                            <w:t>2</w:t>
                          </w:r>
                          <w:r w:rsidR="005845A0">
                            <w:rPr>
                              <w:rFonts w:ascii="Times New Roman" w:hAnsi="Times New Roman" w:cs="Times New Roman"/>
                              <w:color w:val="1F3864" w:themeColor="accent5" w:themeShade="80"/>
                              <w:sz w:val="36"/>
                              <w:szCs w:val="36"/>
                            </w:rPr>
                            <w:t>1</w:t>
                          </w:r>
                          <w:r w:rsidRPr="00556165">
                            <w:rPr>
                              <w:rFonts w:ascii="Times New Roman" w:hAnsi="Times New Roman" w:cs="Times New Roman"/>
                              <w:color w:val="1F3864" w:themeColor="accent5" w:themeShade="80"/>
                              <w:sz w:val="36"/>
                              <w:szCs w:val="36"/>
                            </w:rPr>
                            <w:t>-20</w:t>
                          </w:r>
                          <w:r w:rsidR="005846FE">
                            <w:rPr>
                              <w:rFonts w:ascii="Times New Roman" w:hAnsi="Times New Roman" w:cs="Times New Roman"/>
                              <w:color w:val="1F3864" w:themeColor="accent5" w:themeShade="80"/>
                              <w:sz w:val="36"/>
                              <w:szCs w:val="36"/>
                            </w:rPr>
                            <w:t>2</w:t>
                          </w:r>
                          <w:r w:rsidR="005845A0">
                            <w:rPr>
                              <w:rFonts w:ascii="Times New Roman" w:hAnsi="Times New Roman" w:cs="Times New Roman"/>
                              <w:color w:val="1F3864" w:themeColor="accent5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127E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5.4pt;margin-top:13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F7P5y+EAAAAKAQAADwAAAAAAAAAAAAAAAABoBAAAZHJzL2Rvd25yZXYueG1sUEsFBgAAAAAEAAQA&#10;8wAAAHYFAAAAAA==&#10;" stroked="f">
              <v:textbox style="mso-fit-shape-to-text:t">
                <w:txbxContent>
                  <w:p w14:paraId="20630CCF" w14:textId="77777777" w:rsidR="00D61A8F" w:rsidRPr="00556165" w:rsidRDefault="00D61A8F" w:rsidP="00D61A8F">
                    <w:pPr>
                      <w:spacing w:line="240" w:lineRule="auto"/>
                      <w:contextualSpacing/>
                      <w:jc w:val="right"/>
                      <w:rPr>
                        <w:rFonts w:ascii="Times New Roman" w:hAnsi="Times New Roman" w:cs="Times New Roman"/>
                        <w:color w:val="1F3864" w:themeColor="accent5" w:themeShade="80"/>
                        <w:sz w:val="36"/>
                        <w:szCs w:val="36"/>
                      </w:rPr>
                    </w:pPr>
                    <w:r w:rsidRPr="00556165">
                      <w:rPr>
                        <w:rFonts w:ascii="Times New Roman" w:hAnsi="Times New Roman" w:cs="Times New Roman"/>
                        <w:color w:val="1F3864" w:themeColor="accent5" w:themeShade="80"/>
                        <w:sz w:val="36"/>
                        <w:szCs w:val="36"/>
                      </w:rPr>
                      <w:t>Annual Report</w:t>
                    </w:r>
                  </w:p>
                  <w:p w14:paraId="12EF247D" w14:textId="2527A907" w:rsidR="00D61A8F" w:rsidRPr="00556165" w:rsidRDefault="00D61A8F" w:rsidP="00D61A8F">
                    <w:pPr>
                      <w:spacing w:line="240" w:lineRule="auto"/>
                      <w:contextualSpacing/>
                      <w:jc w:val="right"/>
                      <w:rPr>
                        <w:rFonts w:ascii="Times New Roman" w:hAnsi="Times New Roman" w:cs="Times New Roman"/>
                        <w:color w:val="1F3864" w:themeColor="accent5" w:themeShade="80"/>
                        <w:sz w:val="36"/>
                        <w:szCs w:val="36"/>
                      </w:rPr>
                    </w:pPr>
                    <w:r w:rsidRPr="00556165">
                      <w:rPr>
                        <w:rFonts w:ascii="Times New Roman" w:hAnsi="Times New Roman" w:cs="Times New Roman"/>
                        <w:color w:val="1F3864" w:themeColor="accent5" w:themeShade="80"/>
                        <w:sz w:val="36"/>
                        <w:szCs w:val="36"/>
                      </w:rPr>
                      <w:t>20</w:t>
                    </w:r>
                    <w:r w:rsidR="0064580D">
                      <w:rPr>
                        <w:rFonts w:ascii="Times New Roman" w:hAnsi="Times New Roman" w:cs="Times New Roman"/>
                        <w:color w:val="1F3864" w:themeColor="accent5" w:themeShade="80"/>
                        <w:sz w:val="36"/>
                        <w:szCs w:val="36"/>
                      </w:rPr>
                      <w:t>2</w:t>
                    </w:r>
                    <w:r w:rsidR="005845A0">
                      <w:rPr>
                        <w:rFonts w:ascii="Times New Roman" w:hAnsi="Times New Roman" w:cs="Times New Roman"/>
                        <w:color w:val="1F3864" w:themeColor="accent5" w:themeShade="80"/>
                        <w:sz w:val="36"/>
                        <w:szCs w:val="36"/>
                      </w:rPr>
                      <w:t>1</w:t>
                    </w:r>
                    <w:r w:rsidRPr="00556165">
                      <w:rPr>
                        <w:rFonts w:ascii="Times New Roman" w:hAnsi="Times New Roman" w:cs="Times New Roman"/>
                        <w:color w:val="1F3864" w:themeColor="accent5" w:themeShade="80"/>
                        <w:sz w:val="36"/>
                        <w:szCs w:val="36"/>
                      </w:rPr>
                      <w:t>-20</w:t>
                    </w:r>
                    <w:r w:rsidR="005846FE">
                      <w:rPr>
                        <w:rFonts w:ascii="Times New Roman" w:hAnsi="Times New Roman" w:cs="Times New Roman"/>
                        <w:color w:val="1F3864" w:themeColor="accent5" w:themeShade="80"/>
                        <w:sz w:val="36"/>
                        <w:szCs w:val="36"/>
                      </w:rPr>
                      <w:t>2</w:t>
                    </w:r>
                    <w:r w:rsidR="005845A0">
                      <w:rPr>
                        <w:rFonts w:ascii="Times New Roman" w:hAnsi="Times New Roman" w:cs="Times New Roman"/>
                        <w:color w:val="1F3864" w:themeColor="accent5" w:themeShade="80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C383DF9" wp14:editId="4D7DAF6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38625" cy="1082201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Design\Logos\McKillopLibrary_NewHeader\Header_Gretchen_Blac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882"/>
                  <a:stretch/>
                </pic:blipFill>
                <pic:spPr bwMode="auto">
                  <a:xfrm>
                    <a:off x="0" y="0"/>
                    <a:ext cx="4363092" cy="1113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355"/>
    <w:multiLevelType w:val="hybridMultilevel"/>
    <w:tmpl w:val="1C9C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0B61"/>
    <w:multiLevelType w:val="hybridMultilevel"/>
    <w:tmpl w:val="20F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DBE"/>
    <w:multiLevelType w:val="hybridMultilevel"/>
    <w:tmpl w:val="CEECB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272CB"/>
    <w:multiLevelType w:val="hybridMultilevel"/>
    <w:tmpl w:val="2C72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3B95"/>
    <w:multiLevelType w:val="hybridMultilevel"/>
    <w:tmpl w:val="E300F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C15CD"/>
    <w:multiLevelType w:val="hybridMultilevel"/>
    <w:tmpl w:val="21B6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4BE2"/>
    <w:multiLevelType w:val="hybridMultilevel"/>
    <w:tmpl w:val="E222B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118DE"/>
    <w:multiLevelType w:val="hybridMultilevel"/>
    <w:tmpl w:val="6FDA7C7C"/>
    <w:lvl w:ilvl="0" w:tplc="1C6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560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047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C21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A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28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A5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A1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BE9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0D5F6E"/>
    <w:multiLevelType w:val="hybridMultilevel"/>
    <w:tmpl w:val="9092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7C85"/>
    <w:multiLevelType w:val="hybridMultilevel"/>
    <w:tmpl w:val="7E3C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F05A8"/>
    <w:multiLevelType w:val="hybridMultilevel"/>
    <w:tmpl w:val="6DF6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46C4A"/>
    <w:multiLevelType w:val="hybridMultilevel"/>
    <w:tmpl w:val="458E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D6D8C"/>
    <w:multiLevelType w:val="hybridMultilevel"/>
    <w:tmpl w:val="D5E2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A2E6B"/>
    <w:multiLevelType w:val="hybridMultilevel"/>
    <w:tmpl w:val="1308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46478"/>
    <w:multiLevelType w:val="hybridMultilevel"/>
    <w:tmpl w:val="118C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D43AF"/>
    <w:multiLevelType w:val="hybridMultilevel"/>
    <w:tmpl w:val="8682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159B0"/>
    <w:multiLevelType w:val="hybridMultilevel"/>
    <w:tmpl w:val="FAD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B71AC"/>
    <w:multiLevelType w:val="hybridMultilevel"/>
    <w:tmpl w:val="3612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2557D"/>
    <w:multiLevelType w:val="hybridMultilevel"/>
    <w:tmpl w:val="B93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F5B82"/>
    <w:multiLevelType w:val="hybridMultilevel"/>
    <w:tmpl w:val="AADE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015F3"/>
    <w:multiLevelType w:val="hybridMultilevel"/>
    <w:tmpl w:val="9AA6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30DED"/>
    <w:multiLevelType w:val="hybridMultilevel"/>
    <w:tmpl w:val="B9AE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D475E"/>
    <w:multiLevelType w:val="hybridMultilevel"/>
    <w:tmpl w:val="3236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16"/>
  </w:num>
  <w:num w:numId="5">
    <w:abstractNumId w:val="18"/>
  </w:num>
  <w:num w:numId="6">
    <w:abstractNumId w:val="5"/>
  </w:num>
  <w:num w:numId="7">
    <w:abstractNumId w:val="4"/>
  </w:num>
  <w:num w:numId="8">
    <w:abstractNumId w:val="15"/>
  </w:num>
  <w:num w:numId="9">
    <w:abstractNumId w:val="10"/>
  </w:num>
  <w:num w:numId="10">
    <w:abstractNumId w:val="20"/>
  </w:num>
  <w:num w:numId="11">
    <w:abstractNumId w:val="3"/>
  </w:num>
  <w:num w:numId="12">
    <w:abstractNumId w:val="21"/>
  </w:num>
  <w:num w:numId="13">
    <w:abstractNumId w:val="0"/>
  </w:num>
  <w:num w:numId="14">
    <w:abstractNumId w:val="13"/>
  </w:num>
  <w:num w:numId="15">
    <w:abstractNumId w:val="12"/>
  </w:num>
  <w:num w:numId="16">
    <w:abstractNumId w:val="19"/>
  </w:num>
  <w:num w:numId="17">
    <w:abstractNumId w:val="8"/>
  </w:num>
  <w:num w:numId="18">
    <w:abstractNumId w:val="11"/>
  </w:num>
  <w:num w:numId="19">
    <w:abstractNumId w:val="6"/>
  </w:num>
  <w:num w:numId="20">
    <w:abstractNumId w:val="7"/>
  </w:num>
  <w:num w:numId="21">
    <w:abstractNumId w:val="17"/>
  </w:num>
  <w:num w:numId="22">
    <w:abstractNumId w:val="9"/>
  </w:num>
  <w:num w:numId="2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9C"/>
    <w:rsid w:val="0000421B"/>
    <w:rsid w:val="00007770"/>
    <w:rsid w:val="00017BF0"/>
    <w:rsid w:val="00051498"/>
    <w:rsid w:val="00060655"/>
    <w:rsid w:val="00063AAE"/>
    <w:rsid w:val="00067075"/>
    <w:rsid w:val="000B6532"/>
    <w:rsid w:val="000C73BF"/>
    <w:rsid w:val="000D1178"/>
    <w:rsid w:val="000D36C1"/>
    <w:rsid w:val="000D4618"/>
    <w:rsid w:val="000E1299"/>
    <w:rsid w:val="00105801"/>
    <w:rsid w:val="001270C0"/>
    <w:rsid w:val="001356D9"/>
    <w:rsid w:val="0013714A"/>
    <w:rsid w:val="00153F18"/>
    <w:rsid w:val="00164951"/>
    <w:rsid w:val="0018223D"/>
    <w:rsid w:val="00183423"/>
    <w:rsid w:val="001936F2"/>
    <w:rsid w:val="00197823"/>
    <w:rsid w:val="001A5560"/>
    <w:rsid w:val="001B27B4"/>
    <w:rsid w:val="001B4005"/>
    <w:rsid w:val="001D1E24"/>
    <w:rsid w:val="001F6069"/>
    <w:rsid w:val="00200F79"/>
    <w:rsid w:val="00214242"/>
    <w:rsid w:val="00250744"/>
    <w:rsid w:val="00252F2D"/>
    <w:rsid w:val="00253851"/>
    <w:rsid w:val="0025510F"/>
    <w:rsid w:val="00262AA9"/>
    <w:rsid w:val="002A4EBE"/>
    <w:rsid w:val="002B4E65"/>
    <w:rsid w:val="002D11E3"/>
    <w:rsid w:val="002D5213"/>
    <w:rsid w:val="002E6DCB"/>
    <w:rsid w:val="00313960"/>
    <w:rsid w:val="00316F48"/>
    <w:rsid w:val="00331681"/>
    <w:rsid w:val="00352219"/>
    <w:rsid w:val="00372C2B"/>
    <w:rsid w:val="003914B9"/>
    <w:rsid w:val="003A02FE"/>
    <w:rsid w:val="003A7BD2"/>
    <w:rsid w:val="003C7412"/>
    <w:rsid w:val="003D51BD"/>
    <w:rsid w:val="003D69A1"/>
    <w:rsid w:val="00407AB5"/>
    <w:rsid w:val="00414FEA"/>
    <w:rsid w:val="004176ED"/>
    <w:rsid w:val="00417C29"/>
    <w:rsid w:val="00440C68"/>
    <w:rsid w:val="00451B18"/>
    <w:rsid w:val="00461A59"/>
    <w:rsid w:val="004660D0"/>
    <w:rsid w:val="004733B9"/>
    <w:rsid w:val="004863E6"/>
    <w:rsid w:val="004B14AE"/>
    <w:rsid w:val="004B6A92"/>
    <w:rsid w:val="004D039C"/>
    <w:rsid w:val="00503FD3"/>
    <w:rsid w:val="00504054"/>
    <w:rsid w:val="00522C83"/>
    <w:rsid w:val="005260F3"/>
    <w:rsid w:val="00547C3D"/>
    <w:rsid w:val="00556165"/>
    <w:rsid w:val="0056298A"/>
    <w:rsid w:val="00565EE5"/>
    <w:rsid w:val="00567A53"/>
    <w:rsid w:val="0058264D"/>
    <w:rsid w:val="005845A0"/>
    <w:rsid w:val="005846FE"/>
    <w:rsid w:val="005A7218"/>
    <w:rsid w:val="005A7738"/>
    <w:rsid w:val="005C4A93"/>
    <w:rsid w:val="005C659C"/>
    <w:rsid w:val="005D7E9D"/>
    <w:rsid w:val="005E7E54"/>
    <w:rsid w:val="0060473F"/>
    <w:rsid w:val="006067D5"/>
    <w:rsid w:val="006200A5"/>
    <w:rsid w:val="00620CA5"/>
    <w:rsid w:val="0064580D"/>
    <w:rsid w:val="00654D97"/>
    <w:rsid w:val="00661304"/>
    <w:rsid w:val="0068209C"/>
    <w:rsid w:val="0069463A"/>
    <w:rsid w:val="006A483A"/>
    <w:rsid w:val="006A5F2C"/>
    <w:rsid w:val="006B2672"/>
    <w:rsid w:val="006B31C8"/>
    <w:rsid w:val="006B4118"/>
    <w:rsid w:val="006C7597"/>
    <w:rsid w:val="006D3B19"/>
    <w:rsid w:val="006D60AC"/>
    <w:rsid w:val="006E4F24"/>
    <w:rsid w:val="006F0721"/>
    <w:rsid w:val="006F2353"/>
    <w:rsid w:val="0070125C"/>
    <w:rsid w:val="00702446"/>
    <w:rsid w:val="00704237"/>
    <w:rsid w:val="00737CB7"/>
    <w:rsid w:val="007711F2"/>
    <w:rsid w:val="00771573"/>
    <w:rsid w:val="007A0B3A"/>
    <w:rsid w:val="007A328B"/>
    <w:rsid w:val="007C42CB"/>
    <w:rsid w:val="007D69B9"/>
    <w:rsid w:val="007D7759"/>
    <w:rsid w:val="007E07B2"/>
    <w:rsid w:val="007F5ECC"/>
    <w:rsid w:val="008119AC"/>
    <w:rsid w:val="008226FF"/>
    <w:rsid w:val="00857249"/>
    <w:rsid w:val="00863A00"/>
    <w:rsid w:val="008704B3"/>
    <w:rsid w:val="00870E0A"/>
    <w:rsid w:val="00871603"/>
    <w:rsid w:val="00875B9E"/>
    <w:rsid w:val="00883589"/>
    <w:rsid w:val="008D1706"/>
    <w:rsid w:val="008F144F"/>
    <w:rsid w:val="00901F10"/>
    <w:rsid w:val="00916EF4"/>
    <w:rsid w:val="009222FB"/>
    <w:rsid w:val="00923956"/>
    <w:rsid w:val="00923F11"/>
    <w:rsid w:val="00935EDD"/>
    <w:rsid w:val="00951E10"/>
    <w:rsid w:val="0095488A"/>
    <w:rsid w:val="009876B7"/>
    <w:rsid w:val="009A38DC"/>
    <w:rsid w:val="009A7047"/>
    <w:rsid w:val="009A73CA"/>
    <w:rsid w:val="009B5711"/>
    <w:rsid w:val="009D1579"/>
    <w:rsid w:val="009D2DD7"/>
    <w:rsid w:val="009D62BE"/>
    <w:rsid w:val="009E4850"/>
    <w:rsid w:val="009E5A0B"/>
    <w:rsid w:val="009E7D16"/>
    <w:rsid w:val="009F5DCC"/>
    <w:rsid w:val="00A02535"/>
    <w:rsid w:val="00A04E49"/>
    <w:rsid w:val="00A13EB6"/>
    <w:rsid w:val="00A15328"/>
    <w:rsid w:val="00A24AF8"/>
    <w:rsid w:val="00A24E93"/>
    <w:rsid w:val="00A368FA"/>
    <w:rsid w:val="00A55713"/>
    <w:rsid w:val="00A566F2"/>
    <w:rsid w:val="00A875D1"/>
    <w:rsid w:val="00AA2752"/>
    <w:rsid w:val="00AA43A5"/>
    <w:rsid w:val="00AA6D63"/>
    <w:rsid w:val="00AB0720"/>
    <w:rsid w:val="00AB38AB"/>
    <w:rsid w:val="00AC0675"/>
    <w:rsid w:val="00AD376B"/>
    <w:rsid w:val="00AD4FAD"/>
    <w:rsid w:val="00B270F1"/>
    <w:rsid w:val="00B34F81"/>
    <w:rsid w:val="00B50099"/>
    <w:rsid w:val="00B63C43"/>
    <w:rsid w:val="00B76C70"/>
    <w:rsid w:val="00B85230"/>
    <w:rsid w:val="00B91D95"/>
    <w:rsid w:val="00B92604"/>
    <w:rsid w:val="00BA25FC"/>
    <w:rsid w:val="00BC4524"/>
    <w:rsid w:val="00C01511"/>
    <w:rsid w:val="00C94178"/>
    <w:rsid w:val="00CA407F"/>
    <w:rsid w:val="00CC1616"/>
    <w:rsid w:val="00CC5B75"/>
    <w:rsid w:val="00CE106C"/>
    <w:rsid w:val="00CE1BBB"/>
    <w:rsid w:val="00CF6569"/>
    <w:rsid w:val="00D220B6"/>
    <w:rsid w:val="00D25B1D"/>
    <w:rsid w:val="00D4369D"/>
    <w:rsid w:val="00D61A8F"/>
    <w:rsid w:val="00D73A8C"/>
    <w:rsid w:val="00D9271A"/>
    <w:rsid w:val="00DB08B0"/>
    <w:rsid w:val="00DB4743"/>
    <w:rsid w:val="00DD2CB7"/>
    <w:rsid w:val="00DF210F"/>
    <w:rsid w:val="00E24DFE"/>
    <w:rsid w:val="00E30B6F"/>
    <w:rsid w:val="00E33642"/>
    <w:rsid w:val="00E33ED3"/>
    <w:rsid w:val="00E97216"/>
    <w:rsid w:val="00EB5306"/>
    <w:rsid w:val="00EB531A"/>
    <w:rsid w:val="00EC003D"/>
    <w:rsid w:val="00EC3F8E"/>
    <w:rsid w:val="00EF6410"/>
    <w:rsid w:val="00F22BD3"/>
    <w:rsid w:val="00F24D8D"/>
    <w:rsid w:val="00F41487"/>
    <w:rsid w:val="00F449C4"/>
    <w:rsid w:val="00F50A48"/>
    <w:rsid w:val="00F57A8D"/>
    <w:rsid w:val="00F63521"/>
    <w:rsid w:val="00F7790A"/>
    <w:rsid w:val="00F82017"/>
    <w:rsid w:val="00F8761E"/>
    <w:rsid w:val="00FA7256"/>
    <w:rsid w:val="00FC6A53"/>
    <w:rsid w:val="00FC79BF"/>
    <w:rsid w:val="00FD22BC"/>
    <w:rsid w:val="00FD63AB"/>
    <w:rsid w:val="00FE3C9F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0F797"/>
  <w15:chartTrackingRefBased/>
  <w15:docId w15:val="{41030A8E-4F30-450C-8F89-C67C7D5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9C"/>
  </w:style>
  <w:style w:type="paragraph" w:styleId="Footer">
    <w:name w:val="footer"/>
    <w:basedOn w:val="Normal"/>
    <w:link w:val="FooterChar"/>
    <w:uiPriority w:val="99"/>
    <w:unhideWhenUsed/>
    <w:rsid w:val="00682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09C"/>
  </w:style>
  <w:style w:type="paragraph" w:styleId="BalloonText">
    <w:name w:val="Balloon Text"/>
    <w:basedOn w:val="Normal"/>
    <w:link w:val="BalloonTextChar"/>
    <w:uiPriority w:val="99"/>
    <w:semiHidden/>
    <w:unhideWhenUsed/>
    <w:rsid w:val="007A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2DD7"/>
    <w:pPr>
      <w:ind w:left="720"/>
      <w:contextualSpacing/>
    </w:pPr>
  </w:style>
  <w:style w:type="table" w:styleId="TableGrid">
    <w:name w:val="Table Grid"/>
    <w:basedOn w:val="TableNormal"/>
    <w:uiPriority w:val="39"/>
    <w:rsid w:val="00EF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759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5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6D9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017BF0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msonormal"/>
    <w:basedOn w:val="Normal"/>
    <w:uiPriority w:val="99"/>
    <w:rsid w:val="00017B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E5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12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0125C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52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37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80702">
          <w:marLeft w:val="14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418">
          <w:marLeft w:val="403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988">
          <w:marLeft w:val="115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71">
          <w:marLeft w:val="115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934">
          <w:marLeft w:val="115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library.artstor.org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salvearchives.libraryhost.com/agents/postiglione_mariann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digitalcomons.salve.edu/student-newspapers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artstor.org/" TargetMode="External"/><Relationship Id="rId20" Type="http://schemas.openxmlformats.org/officeDocument/2006/relationships/hyperlink" Target="https://www.jstor.org/site/salve-regina-university/doyle-papers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lvereginatrees.omeka.net/" TargetMode="External"/><Relationship Id="rId24" Type="http://schemas.openxmlformats.org/officeDocument/2006/relationships/hyperlink" Target="http://digitalcommons.salve.edu/release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riamco.org/render?eadid=US-RNSRU-RG21.8" TargetMode="External"/><Relationship Id="rId23" Type="http://schemas.openxmlformats.org/officeDocument/2006/relationships/hyperlink" Target="https://salvearchives.libraryhost.com/agents/chateau-sur-mer_newport_ri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riamco.org/render?eadid=US-RNSRU-RG6.1.9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amco.org/render?eadid=US-RNSRU-SP_19" TargetMode="External"/><Relationship Id="rId22" Type="http://schemas.openxmlformats.org/officeDocument/2006/relationships/hyperlink" Target="https://salvearchives.libraryhost.com/agents/megley_sheila_d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2AFA078F26043BD6C68731EEC6F00" ma:contentTypeVersion="13" ma:contentTypeDescription="Create a new document." ma:contentTypeScope="" ma:versionID="b56db30440a0f9be49803a88a138d478">
  <xsd:schema xmlns:xsd="http://www.w3.org/2001/XMLSchema" xmlns:xs="http://www.w3.org/2001/XMLSchema" xmlns:p="http://schemas.microsoft.com/office/2006/metadata/properties" xmlns:ns3="c6bc5c10-4e0c-48e0-b7be-16486d365afd" xmlns:ns4="6ee90b97-15f8-4cc4-afd5-91e0b1a7a7f3" targetNamespace="http://schemas.microsoft.com/office/2006/metadata/properties" ma:root="true" ma:fieldsID="8d00bf9c14526655dbee821506284303" ns3:_="" ns4:_="">
    <xsd:import namespace="c6bc5c10-4e0c-48e0-b7be-16486d365afd"/>
    <xsd:import namespace="6ee90b97-15f8-4cc4-afd5-91e0b1a7a7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5c10-4e0c-48e0-b7be-16486d365a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0b97-15f8-4cc4-afd5-91e0b1a7a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C7A1-C07E-4F77-8FE1-8C381A7D4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3D6472-C89F-42D9-818B-3A67E563C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55BF0-3F7E-4B0F-BA69-E9FAEC5FE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c5c10-4e0c-48e0-b7be-16486d365afd"/>
    <ds:schemaRef ds:uri="6ee90b97-15f8-4cc4-afd5-91e0b1a7a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7B5286-D7BF-405C-8E1B-8A264CC3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Salve Regina University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R. Blycker-Koll</dc:creator>
  <cp:keywords/>
  <dc:description/>
  <cp:lastModifiedBy>Dawn Emsellem-Wichowski</cp:lastModifiedBy>
  <cp:revision>78</cp:revision>
  <cp:lastPrinted>2018-10-25T22:11:00Z</cp:lastPrinted>
  <dcterms:created xsi:type="dcterms:W3CDTF">2022-07-29T13:23:00Z</dcterms:created>
  <dcterms:modified xsi:type="dcterms:W3CDTF">2022-10-18T19:52:00Z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0x0101004732AFA078F26043BD6C68731EEC6F00</vt:lpwstr>
  </property>
</Properties>
</file>